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F3" w:rsidRDefault="00B363F3" w:rsidP="00B363F3">
      <w:pPr>
        <w:spacing w:after="0" w:line="200" w:lineRule="atLeast"/>
        <w:ind w:firstLine="709"/>
        <w:jc w:val="center"/>
        <w:rPr>
          <w:b/>
          <w:color w:val="000000" w:themeColor="text1"/>
          <w:spacing w:val="-8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Отчет</w:t>
      </w:r>
    </w:p>
    <w:p w:rsidR="00B363F3" w:rsidRDefault="00B363F3" w:rsidP="00B363F3">
      <w:pPr>
        <w:spacing w:after="0" w:line="200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8"/>
          <w:sz w:val="28"/>
          <w:szCs w:val="28"/>
        </w:rPr>
        <w:t>о деятельности Центра</w:t>
      </w:r>
      <w:r>
        <w:rPr>
          <w:b/>
          <w:color w:val="000000" w:themeColor="text1"/>
          <w:sz w:val="28"/>
          <w:szCs w:val="28"/>
        </w:rPr>
        <w:t xml:space="preserve"> "Точка Роста" МКОУ «СШ №2»</w:t>
      </w:r>
    </w:p>
    <w:p w:rsidR="00B363F3" w:rsidRDefault="007B6761" w:rsidP="00B363F3">
      <w:pPr>
        <w:spacing w:after="0" w:line="200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 2</w:t>
      </w:r>
      <w:r w:rsidR="00B363F3">
        <w:rPr>
          <w:b/>
          <w:color w:val="000000" w:themeColor="text1"/>
          <w:sz w:val="28"/>
          <w:szCs w:val="28"/>
        </w:rPr>
        <w:t xml:space="preserve"> полугодие  2022-2023 учебного года.</w:t>
      </w: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F3" w:rsidRDefault="00B363F3" w:rsidP="00B363F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 </w:t>
      </w:r>
      <w:r w:rsidR="007B6761">
        <w:rPr>
          <w:color w:val="auto"/>
          <w:sz w:val="28"/>
          <w:szCs w:val="28"/>
        </w:rPr>
        <w:t>центра «Точка Роста» в 2022-2023</w:t>
      </w:r>
      <w:r>
        <w:rPr>
          <w:color w:val="auto"/>
          <w:sz w:val="28"/>
          <w:szCs w:val="28"/>
        </w:rPr>
        <w:t xml:space="preserve"> учебном году организована на основе учёта интересов, обучающихся и с учётом профессионального поте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циала педагогического коллектива. 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организация дополнительного образовани</w:t>
      </w:r>
      <w:r w:rsidR="007B67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базируется в це</w:t>
      </w:r>
      <w:r w:rsidR="007B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67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 «Точка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оста».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дополнительного образования в школе функционирует в 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учебного года и позволяет учащимся показать свои достижения посре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проектов, творческих отчетов, выставок, выпусков школьной газеты. Создаются условия для непрерывного процесса (урочного, внеурочного)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творческой личности.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объединений по интересам организуется на добр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вольной основе (детей, родителей, педагогов), с учетом социального заказа.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целями Центра являются: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условий для внедрения на уровнях начального общего,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 дополнительных общеобразовательных программ 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рового, естественнонаучного, технического, гуманитарного и социокульту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профилей;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обновление содержания и совершенствование методов обучения предметных областей «Технология», «Математика и информатика», «Физ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культура и основы безопасности жизнедеятельности».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центра: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общеобразовательных программ на обновленном оборудовании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цифрового, естественнонаучного, технического и гуманитарного профилей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    Создание целостной системы дополнительного образования, обеспеченной единством учебных и воспитательных требований, прее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ственностью содержания основного и дополнительного образования, а также единством методических походов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Обеспечение создания, апробации и внедрения модели равного доступа к современным общеобразовательным программам цифрового, 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ственнонаучного, технического и гуманитарного профилей детей иных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пунктов сельских территорий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Внедрение сетевых форм реализации программ дополнительного образования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Организация системы внеурочной деятельности в каникулярный период, разработка образовательных программ для пришкольных лагерей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 Содействие развитию шахматного образования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 Вовлечение обучающихся и педагогов в проектную деятельность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 культура и проектной деятельности обучающихся, направленной не только на расширение познавательных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школьников, но и на стимулирование активности, инициативы и иссл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довательской деятельности обучающихся</w:t>
      </w:r>
      <w:proofErr w:type="gramEnd"/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 Совершенствование и обновление форм организации основного и дополнительного образования с использованием современных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технологий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 Организационно-содержательная деятельность, направленная на подготовку учащихся к участию в конкурсах различного уровня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мер по непрерывному развитию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и управленческих кадров, включая повышение квалификации и профессиональной переподготовки руководителей и педагогов центра,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лизующих основные и дополнительные общеобразовательные программы цифрового, естественнонаучного, технического, гуманитарного и социокул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турного профилей.</w:t>
      </w:r>
      <w:proofErr w:type="gramEnd"/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 Реализация мероприятий по информированию и просвещению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в области цифровых и гуманитарных компетенций.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 Информационное сопровождение учебно-воспитательной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центра, системы внеурочных мероприятий с участием детей,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родительской общественности, в том числе на сайте образовательной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 других информационных ресурсах.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центра «Точка Роста» проводится в соответствии с календарно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ематическим планированием по утвержденному расписанию.</w:t>
      </w:r>
    </w:p>
    <w:p w:rsidR="00B363F3" w:rsidRDefault="00B363F3" w:rsidP="00B363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B363F3" w:rsidRDefault="00B363F3" w:rsidP="00B363F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08"/>
        <w:gridCol w:w="1417"/>
        <w:gridCol w:w="735"/>
        <w:gridCol w:w="682"/>
        <w:gridCol w:w="1417"/>
        <w:gridCol w:w="2125"/>
      </w:tblGrid>
      <w:tr w:rsidR="00B363F3" w:rsidTr="00B363F3">
        <w:trPr>
          <w:trHeight w:val="70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дополнител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программам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групп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3F3" w:rsidRDefault="00B363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B363F3" w:rsidTr="00B363F3">
        <w:trPr>
          <w:trHeight w:val="88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группе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3F3" w:rsidTr="00B363F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B363F3" w:rsidTr="00B363F3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B363F3" w:rsidTr="00B363F3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B363F3" w:rsidTr="00B363F3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Иванчук Е.В.</w:t>
            </w:r>
          </w:p>
        </w:tc>
      </w:tr>
      <w:tr w:rsidR="00B363F3" w:rsidTr="00B363F3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363F3" w:rsidTr="00B363F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информат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Л.Е.</w:t>
            </w:r>
          </w:p>
        </w:tc>
      </w:tr>
      <w:tr w:rsidR="00B363F3" w:rsidTr="00B363F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Фладунг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B363F3" w:rsidTr="00B363F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3F3" w:rsidRDefault="00B363F3" w:rsidP="00B363F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F3" w:rsidRDefault="00B363F3" w:rsidP="00B363F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6448425" cy="1352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3F3" w:rsidRDefault="00B363F3" w:rsidP="00B363F3"/>
    <w:p w:rsidR="00B363F3" w:rsidRDefault="00B363F3" w:rsidP="00B363F3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График занятий</w:t>
      </w:r>
    </w:p>
    <w:p w:rsidR="00B363F3" w:rsidRDefault="00B363F3" w:rsidP="00B363F3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в центре "Точка Роста"</w:t>
      </w:r>
    </w:p>
    <w:p w:rsidR="00B363F3" w:rsidRDefault="00B363F3" w:rsidP="00B363F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шахмат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Иванчук Е.В.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12.30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шахмат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15.00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15.00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13.30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вторник,  четверг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11.35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Планета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 Л.Е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11.35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12.30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8.50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Четверг,11.35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Среда,11.35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Пятница,15.20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10.40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, 15.20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12.30</w:t>
            </w:r>
          </w:p>
        </w:tc>
      </w:tr>
      <w:tr w:rsidR="00B363F3" w:rsidTr="00B363F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Фладунг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13.30</w:t>
            </w:r>
          </w:p>
          <w:p w:rsidR="00B363F3" w:rsidRDefault="00B36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13.30</w:t>
            </w:r>
          </w:p>
        </w:tc>
      </w:tr>
    </w:tbl>
    <w:p w:rsidR="00B363F3" w:rsidRDefault="00B363F3" w:rsidP="00B363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F3" w:rsidRDefault="00B363F3" w:rsidP="00B363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«Точка Роста»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задействован в уче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процессе: проводятся уроки ОБЖ, истории, обществознания, информ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тики, русск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языка, математики, технологии, окружающего мира, шахмат и др.</w:t>
      </w:r>
      <w:proofErr w:type="gramEnd"/>
    </w:p>
    <w:p w:rsidR="00B363F3" w:rsidRDefault="00724709" w:rsidP="00B363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внеурочные занятия</w:t>
      </w:r>
      <w:r w:rsidR="00B3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«Разговор</w:t>
      </w:r>
      <w:r w:rsidR="00A65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3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proofErr w:type="gramStart"/>
      <w:r w:rsidR="00B3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="00B3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«Финансовая грамотность», классные часы.</w:t>
      </w: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</w:t>
      </w:r>
      <w:r w:rsidR="007B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чающиеся школы продолжают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посещать в </w:t>
      </w:r>
      <w:r w:rsidR="007B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центре «Точка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Роста» </w:t>
      </w:r>
      <w:r w:rsidR="0072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кружки: «Дизайн», «Юный спасатель», «Шахматная школа», «Мир шахмат», «Планета информатики»,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рия». Охват составляет 359 человек.</w:t>
      </w:r>
    </w:p>
    <w:p w:rsidR="007B6761" w:rsidRPr="00A65567" w:rsidRDefault="00A65567" w:rsidP="00A65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15 апреля в центре «Точка Роста» 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тренирово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чные учения  по противопожарной 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В учениях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ринимали участие учащиеся 7г класса 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ДЮП "</w:t>
      </w:r>
      <w:r w:rsidR="00724709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Сигнал», рук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Нигметова</w:t>
      </w:r>
      <w:proofErr w:type="spellEnd"/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Б.К.,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преподаватель –</w:t>
      </w:r>
      <w:r w:rsidR="0053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 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ОБЖ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ЦТР 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Журова</w:t>
      </w:r>
      <w:proofErr w:type="spellEnd"/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ВДПО </w:t>
      </w:r>
      <w:proofErr w:type="spellStart"/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Жумашева</w:t>
      </w:r>
      <w:proofErr w:type="spellEnd"/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</w:t>
      </w:r>
      <w:r w:rsidR="007B6761" w:rsidRPr="00A655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Учащиеся 7г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наблюдали за тем,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проходят учения и запоминали алгоритм действий при работе с огнетушителем.</w:t>
      </w:r>
    </w:p>
    <w:p w:rsidR="007B6761" w:rsidRPr="00A65567" w:rsidRDefault="007B6761" w:rsidP="007B676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27 апреля было проведено открытое занятие</w:t>
      </w:r>
      <w:r w:rsidR="0053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«Юный спасатель»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r w:rsid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гогом ЦТР </w:t>
      </w:r>
      <w:proofErr w:type="spellStart"/>
      <w:r w:rsid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Журовой</w:t>
      </w:r>
      <w:proofErr w:type="spellEnd"/>
      <w:r w:rsid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занятие были приглашены представители Служб МЧС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Палласов</w:t>
      </w:r>
      <w:r w:rsid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724709" w:rsidRDefault="007B6761" w:rsidP="007247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 27  по 28 апрел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учитель информатики ЦТР, 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Щербак Л. Е</w:t>
      </w:r>
      <w:r w:rsidR="0053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прошла </w:t>
      </w:r>
      <w:proofErr w:type="gramStart"/>
      <w:r w:rsidR="0053364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программе</w:t>
      </w:r>
      <w:proofErr w:type="gramEnd"/>
      <w:r w:rsidR="0053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образовательных программ с использ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ванием оборудования центров "Точка роста" по информатике.  Занятия пр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ходили на базе Волгоградского педагогического колледжа. Преподаватели очень интересно рассказывали и показывали   оборудование, в которое вх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дит 3D принтер, робот, очки виртуальной реальности и многое другое. Зан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тие прошли в теплой и дружеской обстановке.</w:t>
      </w:r>
    </w:p>
    <w:p w:rsidR="00724709" w:rsidRDefault="007B6761" w:rsidP="0072470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В де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>нь открытых дверей,  21 апреля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проведено 2 открытых мер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приятия. </w:t>
      </w:r>
    </w:p>
    <w:p w:rsidR="00724709" w:rsidRDefault="00724709" w:rsidP="0072470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 информатики и математики Щербак Л. Е.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овела занятие в рамках центра "Точка Р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оста" на тему "Безопасность в сети Интернет". Уч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щиеся 5а класса превратились в вирусы и антивирусные программы. Ребятам было предложено выполнять задания на закрепление данной темы. Ребусы, загадки, а также составление стихотворений, в стиле </w:t>
      </w:r>
      <w:proofErr w:type="spellStart"/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с легк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стью освоены учащимися. В завершении занятия ребятам были вручены п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мятки и безопасности в сети интернет, а гостям мероприятия брелочки, в в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де вируса, которые учащиеся изготовили на 3D принтере.</w:t>
      </w:r>
    </w:p>
    <w:p w:rsidR="007B6761" w:rsidRDefault="007B6761" w:rsidP="0072470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«Путешествие в страну ПДД», провел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>Балдина</w:t>
      </w:r>
      <w:proofErr w:type="spellEnd"/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  <w:r w:rsidR="00724709">
        <w:rPr>
          <w:rFonts w:ascii="Times New Roman" w:hAnsi="Times New Roman" w:cs="Times New Roman"/>
          <w:sz w:val="28"/>
          <w:szCs w:val="28"/>
        </w:rPr>
        <w:t xml:space="preserve"> 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proofErr w:type="gramStart"/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класса</w:t>
      </w:r>
      <w:r w:rsidR="00A65567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 свои знания о правилах дорожного движения и узнали много интересного и полезного. Рассказали стихи, пели песни, показывали сценки и различные интересные ситуации. В завершении инспектор ГИБДД </w:t>
      </w:r>
      <w:proofErr w:type="spellStart"/>
      <w:proofErr w:type="gramStart"/>
      <w:r w:rsidR="00A65567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proofErr w:type="gramEnd"/>
      <w:r w:rsidR="00A65567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ëл</w:t>
      </w:r>
      <w:proofErr w:type="spellEnd"/>
      <w:r w:rsidR="00A65567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беседу, с целью формирова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  ответственности  и желания </w:t>
      </w:r>
      <w:r w:rsidR="00A65567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  пр</w:t>
      </w:r>
      <w:r w:rsidR="00A65567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65567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вила  дорожного движения.</w:t>
      </w:r>
    </w:p>
    <w:bookmarkEnd w:id="0"/>
    <w:p w:rsidR="00724709" w:rsidRPr="00A65567" w:rsidRDefault="00724709" w:rsidP="0072470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5 класса, посещающие  кружок «Естественно</w:t>
      </w:r>
      <w:r w:rsidR="0053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научную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бораторию»</w:t>
      </w:r>
      <w:r w:rsidR="0053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активное участие в региональной открытой олимпиаде для школьников «Шаг в будущее» по учебному предмету математика.</w:t>
      </w:r>
    </w:p>
    <w:p w:rsidR="00B363F3" w:rsidRPr="00A65567" w:rsidRDefault="007B6761" w:rsidP="007B676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16 мая 2023 года в рамках работы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 «Точки Р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оста» состоялся шахматный турнир памяти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А.Н.Савватеева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посвященный 78-й годовщине Победы в Великой отечественной войне. В турнире приняли участие учащи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ся нашей школы 12-17 лет. В первом туре сыграли 4 пары игроков. Побед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тели первого тура вышли во второй. Победители второго тура сыграли в ф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нале. Победитель третьего, финального, тура – ученик 6б класса Калиев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нияр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Победитель второго тура – ученик 7б класса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Хасенов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Ринат. Победит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первого тура: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Шарапкалиев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Рамиль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(10а) и Холодов Георгий (7б). Учас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ники: Бобров Арсений (7б),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Сарбасов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Амир (8в), </w:t>
      </w:r>
      <w:proofErr w:type="spellStart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Грюнер</w:t>
      </w:r>
      <w:proofErr w:type="spellEnd"/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Эрнест (7б), Скоб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лев Ярослав (8г). Победители и участники турнира получили грамоты, а участники финала – призы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>! В</w:t>
      </w:r>
      <w:r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едущим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мероприятия были учащиеся 9а класса </w:t>
      </w:r>
      <w:proofErr w:type="spellStart"/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>Кибкало</w:t>
      </w:r>
      <w:proofErr w:type="spellEnd"/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 и Увалов </w:t>
      </w:r>
      <w:proofErr w:type="spellStart"/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>Рифхат</w:t>
      </w:r>
      <w:proofErr w:type="spellEnd"/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Фладунг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7B6761" w:rsidRDefault="007B6761"/>
    <w:sectPr w:rsidR="007B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AB"/>
    <w:rsid w:val="001C740C"/>
    <w:rsid w:val="00496210"/>
    <w:rsid w:val="00533645"/>
    <w:rsid w:val="00724709"/>
    <w:rsid w:val="007B6761"/>
    <w:rsid w:val="007F6EAB"/>
    <w:rsid w:val="00A65567"/>
    <w:rsid w:val="00A93E22"/>
    <w:rsid w:val="00B363F3"/>
    <w:rsid w:val="00F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3F3"/>
    <w:pPr>
      <w:spacing w:after="0" w:line="240" w:lineRule="auto"/>
    </w:pPr>
  </w:style>
  <w:style w:type="paragraph" w:customStyle="1" w:styleId="Default">
    <w:name w:val="Default"/>
    <w:rsid w:val="00B363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3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3F3"/>
    <w:pPr>
      <w:spacing w:after="0" w:line="240" w:lineRule="auto"/>
    </w:pPr>
  </w:style>
  <w:style w:type="paragraph" w:customStyle="1" w:styleId="Default">
    <w:name w:val="Default"/>
    <w:rsid w:val="00B363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3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2023-05-25T05:44:00Z</dcterms:created>
  <dcterms:modified xsi:type="dcterms:W3CDTF">2023-05-25T08:55:00Z</dcterms:modified>
</cp:coreProperties>
</file>