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4C1" w:rsidRPr="005354C1" w:rsidRDefault="005354C1" w:rsidP="005354C1">
      <w:pPr>
        <w:pStyle w:val="a7"/>
        <w:spacing w:line="276" w:lineRule="auto"/>
        <w:ind w:firstLine="709"/>
        <w:rPr>
          <w:rFonts w:ascii="Times New Roman" w:hAnsi="Times New Roman" w:cs="Times New Roman"/>
          <w:b/>
          <w:sz w:val="26"/>
          <w:szCs w:val="26"/>
        </w:rPr>
      </w:pPr>
      <w:bookmarkStart w:id="0" w:name="bookmark66"/>
      <w:bookmarkStart w:id="1" w:name="_GoBack"/>
      <w:bookmarkEnd w:id="1"/>
      <w:r w:rsidRPr="005354C1">
        <w:rPr>
          <w:rFonts w:ascii="Times New Roman" w:hAnsi="Times New Roman" w:cs="Times New Roman"/>
          <w:b/>
          <w:sz w:val="26"/>
          <w:szCs w:val="26"/>
        </w:rPr>
        <w:t>Инструкция для членов комиссии по проведению итогового сочинения</w:t>
      </w:r>
      <w:bookmarkEnd w:id="0"/>
    </w:p>
    <w:p w:rsidR="005354C1" w:rsidRPr="005354C1" w:rsidRDefault="005354C1" w:rsidP="005354C1">
      <w:pPr>
        <w:pStyle w:val="a7"/>
        <w:spacing w:line="276" w:lineRule="auto"/>
        <w:ind w:firstLine="709"/>
        <w:jc w:val="center"/>
        <w:rPr>
          <w:sz w:val="26"/>
          <w:szCs w:val="26"/>
        </w:rPr>
      </w:pPr>
      <w:bookmarkStart w:id="2" w:name="bookmark67"/>
      <w:r w:rsidRPr="005354C1">
        <w:rPr>
          <w:rFonts w:ascii="Times New Roman" w:hAnsi="Times New Roman" w:cs="Times New Roman"/>
          <w:b/>
          <w:sz w:val="26"/>
          <w:szCs w:val="26"/>
        </w:rPr>
        <w:t>(изложения)</w:t>
      </w:r>
      <w:bookmarkEnd w:id="2"/>
    </w:p>
    <w:p w:rsidR="005354C1" w:rsidRDefault="005354C1" w:rsidP="005354C1">
      <w:pPr>
        <w:pStyle w:val="20"/>
        <w:shd w:val="clear" w:color="auto" w:fill="auto"/>
        <w:spacing w:after="0" w:line="276" w:lineRule="auto"/>
        <w:ind w:firstLine="709"/>
        <w:jc w:val="both"/>
      </w:pPr>
      <w:r>
        <w:rPr>
          <w:color w:val="000000"/>
          <w:lang w:eastAsia="ru-RU" w:bidi="ru-RU"/>
        </w:rPr>
        <w:t>Члены комиссии по проведению итогового сочинения (изложения) до начала проведении итогового сочинения (изложения) обязаны ознакомиться с нормативными правовыми документами, регламентирующими проведение итогового сочинения (изложения):</w:t>
      </w:r>
    </w:p>
    <w:p w:rsidR="005354C1" w:rsidRDefault="005354C1" w:rsidP="005354C1">
      <w:pPr>
        <w:pStyle w:val="20"/>
        <w:numPr>
          <w:ilvl w:val="0"/>
          <w:numId w:val="4"/>
        </w:numPr>
        <w:shd w:val="clear" w:color="auto" w:fill="auto"/>
        <w:spacing w:after="0" w:line="276" w:lineRule="auto"/>
        <w:ind w:left="0" w:firstLine="709"/>
        <w:jc w:val="both"/>
      </w:pPr>
      <w:r>
        <w:rPr>
          <w:color w:val="000000"/>
          <w:lang w:eastAsia="ru-RU" w:bidi="ru-RU"/>
        </w:rPr>
        <w:t>порядком проведения и проверки итогового сочинения (изложения) на территории субъекта Российской Федерации, определенным ОИВ;</w:t>
      </w:r>
    </w:p>
    <w:p w:rsidR="005354C1" w:rsidRDefault="005354C1" w:rsidP="005354C1">
      <w:pPr>
        <w:pStyle w:val="20"/>
        <w:numPr>
          <w:ilvl w:val="0"/>
          <w:numId w:val="4"/>
        </w:numPr>
        <w:shd w:val="clear" w:color="auto" w:fill="auto"/>
        <w:spacing w:after="0" w:line="276" w:lineRule="auto"/>
        <w:ind w:left="0" w:firstLine="709"/>
        <w:jc w:val="left"/>
      </w:pPr>
      <w:r>
        <w:rPr>
          <w:color w:val="000000"/>
          <w:lang w:eastAsia="ru-RU" w:bidi="ru-RU"/>
        </w:rPr>
        <w:t>методическими материалами Рособрнадзора, рекомендуемыми к использованию при организации и проведении итогового сочинения (изложения); инструкцией, определяющей порядок их работы; правилами заполнения бланков итогового сочинения (изложения).</w:t>
      </w:r>
    </w:p>
    <w:p w:rsidR="005354C1" w:rsidRDefault="005354C1" w:rsidP="005354C1">
      <w:pPr>
        <w:pStyle w:val="20"/>
        <w:shd w:val="clear" w:color="auto" w:fill="auto"/>
        <w:spacing w:after="0" w:line="276" w:lineRule="auto"/>
        <w:ind w:firstLine="709"/>
        <w:jc w:val="both"/>
      </w:pPr>
      <w:r>
        <w:rPr>
          <w:color w:val="000000"/>
          <w:lang w:eastAsia="ru-RU" w:bidi="ru-RU"/>
        </w:rPr>
        <w:t>В день проведения итогового сочинения (изложения) член комиссии по проведению итогового сочинения (изложения) должен:</w:t>
      </w:r>
    </w:p>
    <w:p w:rsidR="005354C1" w:rsidRDefault="005354C1" w:rsidP="005354C1">
      <w:pPr>
        <w:pStyle w:val="20"/>
        <w:numPr>
          <w:ilvl w:val="1"/>
          <w:numId w:val="6"/>
        </w:numPr>
        <w:shd w:val="clear" w:color="auto" w:fill="auto"/>
        <w:spacing w:after="0" w:line="276" w:lineRule="auto"/>
        <w:ind w:left="0" w:firstLine="709"/>
        <w:jc w:val="both"/>
      </w:pPr>
      <w:r>
        <w:rPr>
          <w:color w:val="000000"/>
          <w:lang w:eastAsia="ru-RU" w:bidi="ru-RU"/>
        </w:rPr>
        <w:t>пройти инструктаж у руководителя образовательной организации по порядку и процедуре проведения итогового сочинения (изложения);</w:t>
      </w:r>
    </w:p>
    <w:p w:rsidR="005354C1" w:rsidRDefault="005354C1" w:rsidP="005354C1">
      <w:pPr>
        <w:pStyle w:val="20"/>
        <w:numPr>
          <w:ilvl w:val="1"/>
          <w:numId w:val="6"/>
        </w:numPr>
        <w:shd w:val="clear" w:color="auto" w:fill="auto"/>
        <w:spacing w:after="0" w:line="276" w:lineRule="auto"/>
        <w:ind w:left="0" w:firstLine="709"/>
        <w:jc w:val="left"/>
      </w:pPr>
      <w:r>
        <w:rPr>
          <w:color w:val="000000"/>
          <w:lang w:eastAsia="ru-RU" w:bidi="ru-RU"/>
        </w:rPr>
        <w:t>получить у руководителя образовательной организации информацию о распределении членов комиссии по проведению итогового сочинения (изложения) по учебным кабинетам; получить у руководителя образовательной организации следующие материалы: инструкцию для участников итогового сочинения (изложения), зачитываемую членом комиссии по проведению итогового сочинения (изложения) в учебном кабинете перед началом проведения итогового сочинения (изложения) (одна инструкция на один учебный кабинет);</w:t>
      </w:r>
    </w:p>
    <w:p w:rsidR="005354C1" w:rsidRDefault="005354C1" w:rsidP="005354C1">
      <w:pPr>
        <w:pStyle w:val="20"/>
        <w:numPr>
          <w:ilvl w:val="1"/>
          <w:numId w:val="6"/>
        </w:numPr>
        <w:shd w:val="clear" w:color="auto" w:fill="auto"/>
        <w:spacing w:after="0" w:line="276" w:lineRule="auto"/>
        <w:ind w:left="0" w:firstLine="709"/>
        <w:jc w:val="both"/>
      </w:pPr>
      <w:r>
        <w:rPr>
          <w:color w:val="000000"/>
          <w:lang w:eastAsia="ru-RU" w:bidi="ru-RU"/>
        </w:rPr>
        <w:t>инструкции для участников итогового сочинения (изложения) (на каждого участника);</w:t>
      </w:r>
    </w:p>
    <w:p w:rsidR="005354C1" w:rsidRDefault="005354C1" w:rsidP="005354C1">
      <w:pPr>
        <w:pStyle w:val="20"/>
        <w:numPr>
          <w:ilvl w:val="1"/>
          <w:numId w:val="6"/>
        </w:numPr>
        <w:shd w:val="clear" w:color="auto" w:fill="auto"/>
        <w:spacing w:after="0" w:line="276" w:lineRule="auto"/>
        <w:ind w:left="0" w:firstLine="709"/>
        <w:jc w:val="both"/>
      </w:pPr>
      <w:r>
        <w:rPr>
          <w:color w:val="000000"/>
          <w:lang w:eastAsia="ru-RU" w:bidi="ru-RU"/>
        </w:rPr>
        <w:t>бланки итогового сочинения (изложения);</w:t>
      </w:r>
    </w:p>
    <w:p w:rsidR="005354C1" w:rsidRDefault="005354C1" w:rsidP="005354C1">
      <w:pPr>
        <w:pStyle w:val="20"/>
        <w:numPr>
          <w:ilvl w:val="1"/>
          <w:numId w:val="6"/>
        </w:numPr>
        <w:shd w:val="clear" w:color="auto" w:fill="auto"/>
        <w:spacing w:after="0" w:line="276" w:lineRule="auto"/>
        <w:ind w:left="0" w:firstLine="709"/>
        <w:jc w:val="left"/>
      </w:pPr>
      <w:r>
        <w:rPr>
          <w:color w:val="000000"/>
          <w:lang w:eastAsia="ru-RU" w:bidi="ru-RU"/>
        </w:rPr>
        <w:t>черновики (2 листа на одного участника итогового сочинения (изложения); отчетные формы для проведения итогового сочинения (изложения).</w:t>
      </w:r>
    </w:p>
    <w:p w:rsidR="005354C1" w:rsidRDefault="005354C1" w:rsidP="005354C1">
      <w:pPr>
        <w:pStyle w:val="20"/>
        <w:shd w:val="clear" w:color="auto" w:fill="auto"/>
        <w:spacing w:after="0" w:line="276" w:lineRule="auto"/>
        <w:ind w:firstLine="709"/>
        <w:jc w:val="both"/>
      </w:pPr>
      <w:r>
        <w:rPr>
          <w:color w:val="000000"/>
          <w:lang w:eastAsia="ru-RU" w:bidi="ru-RU"/>
        </w:rPr>
        <w:t>Пройти в свой учебный кабинет, проверить его готовность к проведению итогового сочинения (изложения) и приступить к выполнению своих обязанностей:</w:t>
      </w:r>
    </w:p>
    <w:p w:rsidR="005354C1" w:rsidRDefault="005354C1" w:rsidP="005354C1">
      <w:pPr>
        <w:pStyle w:val="20"/>
        <w:numPr>
          <w:ilvl w:val="0"/>
          <w:numId w:val="7"/>
        </w:numPr>
        <w:shd w:val="clear" w:color="auto" w:fill="auto"/>
        <w:spacing w:after="0" w:line="276" w:lineRule="auto"/>
        <w:ind w:left="0" w:firstLine="709"/>
        <w:jc w:val="both"/>
      </w:pPr>
      <w:r>
        <w:rPr>
          <w:color w:val="000000"/>
          <w:lang w:eastAsia="ru-RU" w:bidi="ru-RU"/>
        </w:rPr>
        <w:t>раздать на рабочие места участников итогового сочинения (изложения) черновики (не менее двух листов), инструкции для участников итогового сочинения (изложения) на каждого участника;</w:t>
      </w:r>
    </w:p>
    <w:p w:rsidR="005354C1" w:rsidRDefault="005354C1" w:rsidP="005354C1">
      <w:pPr>
        <w:pStyle w:val="20"/>
        <w:numPr>
          <w:ilvl w:val="0"/>
          <w:numId w:val="7"/>
        </w:numPr>
        <w:shd w:val="clear" w:color="auto" w:fill="auto"/>
        <w:spacing w:after="0" w:line="276" w:lineRule="auto"/>
        <w:ind w:left="0" w:firstLine="709"/>
        <w:jc w:val="both"/>
      </w:pPr>
      <w:r>
        <w:rPr>
          <w:color w:val="000000"/>
          <w:lang w:eastAsia="ru-RU" w:bidi="ru-RU"/>
        </w:rPr>
        <w:t>проверить наличие орфографических словарей для участников итогового сочинения, орфографических и толковых словарей - для участников итогового изложения;</w:t>
      </w:r>
    </w:p>
    <w:p w:rsidR="005354C1" w:rsidRDefault="005354C1" w:rsidP="005354C1">
      <w:pPr>
        <w:pStyle w:val="20"/>
        <w:numPr>
          <w:ilvl w:val="0"/>
          <w:numId w:val="7"/>
        </w:numPr>
        <w:shd w:val="clear" w:color="auto" w:fill="auto"/>
        <w:spacing w:after="0" w:line="276" w:lineRule="auto"/>
        <w:ind w:left="0" w:firstLine="709"/>
        <w:jc w:val="both"/>
      </w:pPr>
      <w:r>
        <w:rPr>
          <w:color w:val="000000"/>
          <w:lang w:eastAsia="ru-RU" w:bidi="ru-RU"/>
        </w:rPr>
        <w:t>подготовить на доске (информационном стенде) необходимую информацию для заполнения бланков регистрации;</w:t>
      </w:r>
    </w:p>
    <w:p w:rsidR="005354C1" w:rsidRDefault="005354C1" w:rsidP="005354C1">
      <w:pPr>
        <w:pStyle w:val="20"/>
        <w:numPr>
          <w:ilvl w:val="0"/>
          <w:numId w:val="7"/>
        </w:numPr>
        <w:shd w:val="clear" w:color="auto" w:fill="auto"/>
        <w:spacing w:after="0" w:line="276" w:lineRule="auto"/>
        <w:ind w:left="0" w:firstLine="709"/>
        <w:jc w:val="both"/>
      </w:pPr>
      <w:r>
        <w:rPr>
          <w:color w:val="000000"/>
          <w:lang w:eastAsia="ru-RU" w:bidi="ru-RU"/>
        </w:rPr>
        <w:t>обеспечить организованный вход участников итогового сочинения (изложения) в учебный кабинет.</w:t>
      </w:r>
    </w:p>
    <w:p w:rsidR="005354C1" w:rsidRDefault="005354C1" w:rsidP="005354C1">
      <w:pPr>
        <w:pStyle w:val="20"/>
        <w:shd w:val="clear" w:color="auto" w:fill="auto"/>
        <w:spacing w:after="0" w:line="276" w:lineRule="auto"/>
        <w:ind w:firstLine="709"/>
        <w:jc w:val="both"/>
      </w:pPr>
      <w:r>
        <w:rPr>
          <w:color w:val="000000"/>
          <w:lang w:eastAsia="ru-RU" w:bidi="ru-RU"/>
        </w:rPr>
        <w:t>Участники итогового сочинения (изложения) рассаживаются за рабочие столы в кабинете в произвольном порядке (по одному человеку за рабочий стол).</w:t>
      </w:r>
    </w:p>
    <w:p w:rsidR="005354C1" w:rsidRDefault="005354C1" w:rsidP="005354C1">
      <w:pPr>
        <w:pStyle w:val="20"/>
        <w:shd w:val="clear" w:color="auto" w:fill="auto"/>
        <w:spacing w:after="0" w:line="276" w:lineRule="auto"/>
        <w:ind w:firstLine="709"/>
        <w:jc w:val="both"/>
      </w:pPr>
      <w:r>
        <w:rPr>
          <w:color w:val="000000"/>
          <w:lang w:eastAsia="ru-RU" w:bidi="ru-RU"/>
        </w:rPr>
        <w:t>Во время проведения итогового сочинения (изложения) на рабочем столе участника, помимо бланков, листов бумаги для черновиков находятся:</w:t>
      </w:r>
    </w:p>
    <w:p w:rsidR="005354C1" w:rsidRDefault="005354C1" w:rsidP="005354C1">
      <w:pPr>
        <w:pStyle w:val="20"/>
        <w:numPr>
          <w:ilvl w:val="0"/>
          <w:numId w:val="8"/>
        </w:numPr>
        <w:shd w:val="clear" w:color="auto" w:fill="auto"/>
        <w:spacing w:after="0" w:line="276" w:lineRule="auto"/>
        <w:ind w:left="0" w:firstLine="709"/>
        <w:jc w:val="both"/>
      </w:pPr>
      <w:r>
        <w:rPr>
          <w:color w:val="000000"/>
          <w:lang w:eastAsia="ru-RU" w:bidi="ru-RU"/>
        </w:rPr>
        <w:t>ручка (гелевая или капиллярная с чернилами черного цвета); документ, удостоверяющий личность;</w:t>
      </w:r>
    </w:p>
    <w:p w:rsidR="005354C1" w:rsidRDefault="005354C1" w:rsidP="005354C1">
      <w:pPr>
        <w:pStyle w:val="20"/>
        <w:numPr>
          <w:ilvl w:val="0"/>
          <w:numId w:val="8"/>
        </w:numPr>
        <w:shd w:val="clear" w:color="auto" w:fill="auto"/>
        <w:spacing w:after="0" w:line="276" w:lineRule="auto"/>
        <w:ind w:left="0" w:firstLine="709"/>
        <w:jc w:val="both"/>
      </w:pPr>
      <w:r>
        <w:rPr>
          <w:color w:val="000000"/>
          <w:lang w:eastAsia="ru-RU" w:bidi="ru-RU"/>
        </w:rPr>
        <w:t>для участников итогового сочинения - орфографический словарь, выданный по месту проведения итогового сочинения; для участников итогового изложения - орфографический и толковый словари, выданные по месту проведения итогового изложения;</w:t>
      </w:r>
    </w:p>
    <w:p w:rsidR="005354C1" w:rsidRDefault="005354C1" w:rsidP="005354C1">
      <w:pPr>
        <w:pStyle w:val="20"/>
        <w:numPr>
          <w:ilvl w:val="0"/>
          <w:numId w:val="8"/>
        </w:numPr>
        <w:shd w:val="clear" w:color="auto" w:fill="auto"/>
        <w:spacing w:after="0" w:line="276" w:lineRule="auto"/>
        <w:ind w:left="0" w:firstLine="709"/>
        <w:jc w:val="both"/>
      </w:pPr>
      <w:r>
        <w:rPr>
          <w:color w:val="000000"/>
          <w:lang w:eastAsia="ru-RU" w:bidi="ru-RU"/>
        </w:rPr>
        <w:t>инструкции для участников итогового сочинения (изложения);</w:t>
      </w:r>
    </w:p>
    <w:p w:rsidR="005354C1" w:rsidRDefault="005354C1" w:rsidP="005354C1">
      <w:pPr>
        <w:pStyle w:val="20"/>
        <w:numPr>
          <w:ilvl w:val="0"/>
          <w:numId w:val="8"/>
        </w:numPr>
        <w:shd w:val="clear" w:color="auto" w:fill="auto"/>
        <w:spacing w:after="0" w:line="276" w:lineRule="auto"/>
        <w:ind w:left="0" w:firstLine="709"/>
        <w:jc w:val="both"/>
      </w:pPr>
      <w:r>
        <w:rPr>
          <w:color w:val="000000"/>
          <w:lang w:eastAsia="ru-RU" w:bidi="ru-RU"/>
        </w:rPr>
        <w:t>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w:t>
      </w:r>
    </w:p>
    <w:p w:rsidR="005354C1" w:rsidRDefault="005354C1" w:rsidP="005354C1">
      <w:pPr>
        <w:pStyle w:val="20"/>
        <w:numPr>
          <w:ilvl w:val="0"/>
          <w:numId w:val="8"/>
        </w:numPr>
        <w:shd w:val="clear" w:color="auto" w:fill="auto"/>
        <w:spacing w:after="0" w:line="276" w:lineRule="auto"/>
        <w:ind w:left="0" w:firstLine="709"/>
        <w:jc w:val="both"/>
      </w:pPr>
      <w:r>
        <w:rPr>
          <w:color w:val="000000"/>
          <w:lang w:eastAsia="ru-RU" w:bidi="ru-RU"/>
        </w:rPr>
        <w:t>лекарства (при необходимости);</w:t>
      </w:r>
    </w:p>
    <w:p w:rsidR="005354C1" w:rsidRDefault="005354C1" w:rsidP="005354C1">
      <w:pPr>
        <w:pStyle w:val="20"/>
        <w:numPr>
          <w:ilvl w:val="0"/>
          <w:numId w:val="8"/>
        </w:numPr>
        <w:shd w:val="clear" w:color="auto" w:fill="auto"/>
        <w:spacing w:after="0" w:line="276" w:lineRule="auto"/>
        <w:ind w:left="0" w:firstLine="709"/>
        <w:jc w:val="both"/>
      </w:pPr>
      <w:r>
        <w:rPr>
          <w:color w:val="000000"/>
          <w:lang w:eastAsia="ru-RU" w:bidi="ru-RU"/>
        </w:rPr>
        <w:t>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w:t>
      </w:r>
    </w:p>
    <w:p w:rsidR="005354C1" w:rsidRDefault="005354C1" w:rsidP="005354C1">
      <w:pPr>
        <w:pStyle w:val="20"/>
        <w:shd w:val="clear" w:color="auto" w:fill="auto"/>
        <w:spacing w:after="0" w:line="276" w:lineRule="auto"/>
        <w:ind w:firstLine="709"/>
        <w:jc w:val="both"/>
      </w:pPr>
      <w:r>
        <w:rPr>
          <w:color w:val="000000"/>
          <w:lang w:eastAsia="ru-RU" w:bidi="ru-RU"/>
        </w:rPr>
        <w:t>Начиная с 09:45 по местному времени получить от руководителя темы сочинения (тексты для итогового изложения). Темы сочинения могут быть распечатаны на каждого участника или размещены на доске (информационном стенде) - в данном случае член комиссии по проведению итогового сочинения (изложения) подготавливает на доске (информационном стенде) темы сочинения.</w:t>
      </w:r>
    </w:p>
    <w:p w:rsidR="005354C1" w:rsidRDefault="005354C1" w:rsidP="005354C1">
      <w:pPr>
        <w:pStyle w:val="20"/>
        <w:shd w:val="clear" w:color="auto" w:fill="auto"/>
        <w:spacing w:after="0" w:line="276" w:lineRule="auto"/>
        <w:ind w:firstLine="709"/>
        <w:jc w:val="both"/>
      </w:pPr>
      <w:r>
        <w:rPr>
          <w:color w:val="000000"/>
          <w:lang w:eastAsia="ru-RU" w:bidi="ru-RU"/>
        </w:rPr>
        <w:t>Текст для изложения распечатывается для участников итогового изложения с расстройствами аутистического спектра, с нарушениями опорно-двигательного аппарата, слепых, слабовидящих, глухих, позднооглохших и слабослышащих участников итогового изложения</w:t>
      </w:r>
      <w:r>
        <w:rPr>
          <w:color w:val="000000"/>
          <w:vertAlign w:val="superscript"/>
          <w:lang w:eastAsia="ru-RU" w:bidi="ru-RU"/>
        </w:rPr>
        <w:footnoteReference w:id="1"/>
      </w:r>
      <w:r>
        <w:rPr>
          <w:color w:val="000000"/>
          <w:lang w:eastAsia="ru-RU" w:bidi="ru-RU"/>
        </w:rPr>
        <w:t>.</w:t>
      </w:r>
    </w:p>
    <w:p w:rsidR="005354C1" w:rsidRDefault="005354C1" w:rsidP="005354C1">
      <w:pPr>
        <w:pStyle w:val="20"/>
        <w:shd w:val="clear" w:color="auto" w:fill="auto"/>
        <w:spacing w:after="0" w:line="276" w:lineRule="auto"/>
        <w:ind w:firstLine="709"/>
        <w:jc w:val="both"/>
      </w:pPr>
      <w:r>
        <w:rPr>
          <w:color w:val="000000"/>
          <w:lang w:eastAsia="ru-RU" w:bidi="ru-RU"/>
        </w:rPr>
        <w:t>До начала итогового сочинения (изложения) член комиссии по проведению итогового сочинения (изложения) должен:</w:t>
      </w:r>
    </w:p>
    <w:p w:rsidR="005354C1" w:rsidRDefault="005354C1" w:rsidP="005354C1">
      <w:pPr>
        <w:pStyle w:val="20"/>
        <w:numPr>
          <w:ilvl w:val="1"/>
          <w:numId w:val="10"/>
        </w:numPr>
        <w:shd w:val="clear" w:color="auto" w:fill="auto"/>
        <w:spacing w:after="0" w:line="276" w:lineRule="auto"/>
        <w:ind w:left="0" w:firstLine="709"/>
        <w:jc w:val="both"/>
      </w:pPr>
      <w:r>
        <w:rPr>
          <w:color w:val="000000"/>
          <w:lang w:eastAsia="ru-RU" w:bidi="ru-RU"/>
        </w:rPr>
        <w:t>провести инструктаж участников итогового сочинения (изложения), который состоит из двух частей. Первая часть инструктажа проводится до 10:00 по местному времени и включает в себя информирование участников о порядке проведения итогового сочинения (изложения), в том числе о случаях удаления с итогового сочинения (изложения),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записи на черновиках не обрабатываются и не проверяются;</w:t>
      </w:r>
    </w:p>
    <w:p w:rsidR="005354C1" w:rsidRDefault="005354C1" w:rsidP="005354C1">
      <w:pPr>
        <w:pStyle w:val="20"/>
        <w:numPr>
          <w:ilvl w:val="1"/>
          <w:numId w:val="10"/>
        </w:numPr>
        <w:shd w:val="clear" w:color="auto" w:fill="auto"/>
        <w:spacing w:after="0" w:line="276" w:lineRule="auto"/>
        <w:ind w:left="0" w:firstLine="709"/>
        <w:jc w:val="both"/>
      </w:pPr>
      <w:r>
        <w:rPr>
          <w:color w:val="000000"/>
          <w:lang w:eastAsia="ru-RU" w:bidi="ru-RU"/>
        </w:rPr>
        <w:t>выдать участникам итогового сочинения (изложения) бланки регистрации, бланки записи, черновики,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w:t>
      </w:r>
    </w:p>
    <w:p w:rsidR="005354C1" w:rsidRDefault="005354C1" w:rsidP="005354C1">
      <w:pPr>
        <w:pStyle w:val="20"/>
        <w:numPr>
          <w:ilvl w:val="1"/>
          <w:numId w:val="10"/>
        </w:numPr>
        <w:shd w:val="clear" w:color="auto" w:fill="auto"/>
        <w:spacing w:after="0" w:line="276" w:lineRule="auto"/>
        <w:ind w:left="0" w:firstLine="709"/>
        <w:jc w:val="both"/>
      </w:pPr>
      <w:r>
        <w:rPr>
          <w:color w:val="000000"/>
          <w:lang w:eastAsia="ru-RU" w:bidi="ru-RU"/>
        </w:rPr>
        <w:t>провести вторую часть инструктажа, которая начинается не ранее 10:00 по местному времени;</w:t>
      </w:r>
    </w:p>
    <w:p w:rsidR="005354C1" w:rsidRDefault="005354C1" w:rsidP="005354C1">
      <w:pPr>
        <w:pStyle w:val="20"/>
        <w:numPr>
          <w:ilvl w:val="1"/>
          <w:numId w:val="10"/>
        </w:numPr>
        <w:shd w:val="clear" w:color="auto" w:fill="auto"/>
        <w:spacing w:after="0" w:line="276" w:lineRule="auto"/>
        <w:ind w:left="0" w:firstLine="709"/>
        <w:jc w:val="both"/>
      </w:pPr>
      <w:r>
        <w:rPr>
          <w:color w:val="000000"/>
          <w:lang w:eastAsia="ru-RU" w:bidi="ru-RU"/>
        </w:rPr>
        <w:t>ознакомить участников итогового сочинения (изложения) с темами итогового сочинения (названием текста для изложения) (содержательное комментирование тем итогового сочинения и текстов для итогового изложения запрещено);</w:t>
      </w:r>
    </w:p>
    <w:p w:rsidR="005354C1" w:rsidRDefault="005354C1" w:rsidP="005354C1">
      <w:pPr>
        <w:pStyle w:val="20"/>
        <w:numPr>
          <w:ilvl w:val="1"/>
          <w:numId w:val="10"/>
        </w:numPr>
        <w:shd w:val="clear" w:color="auto" w:fill="auto"/>
        <w:spacing w:after="0" w:line="276" w:lineRule="auto"/>
        <w:ind w:left="0" w:firstLine="709"/>
        <w:jc w:val="both"/>
      </w:pPr>
      <w:r>
        <w:rPr>
          <w:color w:val="000000"/>
          <w:lang w:eastAsia="ru-RU" w:bidi="ru-RU"/>
        </w:rPr>
        <w:t>после ознакомления дать указание участникам итогового сочинения (изложения) приступить к заполнению регистрационных полей бланков итогового сочинения (изложения), указать номер темы итогового сочинения (текста для изложения);</w:t>
      </w:r>
    </w:p>
    <w:p w:rsidR="005354C1" w:rsidRDefault="005354C1" w:rsidP="005354C1">
      <w:pPr>
        <w:pStyle w:val="20"/>
        <w:numPr>
          <w:ilvl w:val="1"/>
          <w:numId w:val="10"/>
        </w:numPr>
        <w:shd w:val="clear" w:color="auto" w:fill="auto"/>
        <w:spacing w:after="0" w:line="276" w:lineRule="auto"/>
        <w:ind w:left="0" w:firstLine="709"/>
        <w:jc w:val="both"/>
      </w:pPr>
      <w:r>
        <w:rPr>
          <w:color w:val="000000"/>
          <w:lang w:eastAsia="ru-RU" w:bidi="ru-RU"/>
        </w:rPr>
        <w:t>дать указание участникам итогового сочинения (изложения) записать в бланк записи название выбранной ими темы сочинения (текста для изложения);</w:t>
      </w:r>
    </w:p>
    <w:p w:rsidR="005354C1" w:rsidRDefault="005354C1" w:rsidP="005354C1">
      <w:pPr>
        <w:pStyle w:val="20"/>
        <w:numPr>
          <w:ilvl w:val="1"/>
          <w:numId w:val="10"/>
        </w:numPr>
        <w:shd w:val="clear" w:color="auto" w:fill="auto"/>
        <w:spacing w:after="0" w:line="276" w:lineRule="auto"/>
        <w:ind w:left="0" w:firstLine="709"/>
        <w:jc w:val="both"/>
      </w:pPr>
      <w:r>
        <w:rPr>
          <w:color w:val="000000"/>
          <w:lang w:eastAsia="ru-RU" w:bidi="ru-RU"/>
        </w:rPr>
        <w:t>проверить правильность заполнения участниками итогового сочинения (изложения) регистрационных полей бланков, в том числе проверить бланк регистрации и бланки записи каждого участника итогового сочинения (изложения) на корректность вписанного участником итогового сочинения (изложения) кода вида работы, наименования вида работ, номера темы;</w:t>
      </w:r>
    </w:p>
    <w:p w:rsidR="005354C1" w:rsidRDefault="005354C1" w:rsidP="005354C1">
      <w:pPr>
        <w:pStyle w:val="20"/>
        <w:numPr>
          <w:ilvl w:val="1"/>
          <w:numId w:val="10"/>
        </w:numPr>
        <w:shd w:val="clear" w:color="auto" w:fill="auto"/>
        <w:spacing w:after="0" w:line="276" w:lineRule="auto"/>
        <w:ind w:left="0" w:firstLine="709"/>
        <w:jc w:val="both"/>
      </w:pPr>
      <w:r>
        <w:rPr>
          <w:color w:val="000000"/>
          <w:lang w:eastAsia="ru-RU" w:bidi="ru-RU"/>
        </w:rPr>
        <w:t>объявить начало, продолжительность</w:t>
      </w:r>
      <w:r>
        <w:rPr>
          <w:color w:val="000000"/>
          <w:vertAlign w:val="superscript"/>
          <w:lang w:eastAsia="ru-RU" w:bidi="ru-RU"/>
        </w:rPr>
        <w:footnoteReference w:id="2"/>
      </w:r>
      <w:r>
        <w:rPr>
          <w:color w:val="000000"/>
          <w:lang w:eastAsia="ru-RU" w:bidi="ru-RU"/>
        </w:rPr>
        <w:t xml:space="preserve"> и время окончания выполнения итогового сочинения (изложения) и зафиксировать их на доске (информационном стенде).</w:t>
      </w:r>
    </w:p>
    <w:p w:rsidR="005354C1" w:rsidRDefault="005354C1" w:rsidP="005354C1">
      <w:pPr>
        <w:pStyle w:val="20"/>
        <w:shd w:val="clear" w:color="auto" w:fill="auto"/>
        <w:spacing w:after="0" w:line="276" w:lineRule="auto"/>
        <w:ind w:firstLine="709"/>
        <w:jc w:val="both"/>
      </w:pPr>
      <w:r>
        <w:rPr>
          <w:color w:val="000000"/>
          <w:lang w:eastAsia="ru-RU" w:bidi="ru-RU"/>
        </w:rPr>
        <w:t>Проведение итогового изложения</w:t>
      </w:r>
    </w:p>
    <w:p w:rsidR="005354C1" w:rsidRDefault="005354C1" w:rsidP="005354C1">
      <w:pPr>
        <w:pStyle w:val="20"/>
        <w:shd w:val="clear" w:color="auto" w:fill="auto"/>
        <w:spacing w:after="0" w:line="276" w:lineRule="auto"/>
        <w:ind w:firstLine="709"/>
        <w:jc w:val="both"/>
      </w:pPr>
      <w:r>
        <w:rPr>
          <w:color w:val="000000"/>
          <w:lang w:eastAsia="ru-RU" w:bidi="ru-RU"/>
        </w:rPr>
        <w:t>При проведении изложения текст для изложения зачитывается участникам итогового изложения вслух трижды после объявления начала проведения изложения. Интервал между чтением составляет 2 минуты.</w:t>
      </w:r>
    </w:p>
    <w:p w:rsidR="005354C1" w:rsidRDefault="005354C1" w:rsidP="005354C1">
      <w:pPr>
        <w:pStyle w:val="20"/>
        <w:shd w:val="clear" w:color="auto" w:fill="auto"/>
        <w:spacing w:after="0" w:line="276" w:lineRule="auto"/>
        <w:ind w:firstLine="709"/>
        <w:jc w:val="both"/>
      </w:pPr>
      <w:r>
        <w:rPr>
          <w:color w:val="000000"/>
          <w:lang w:eastAsia="ru-RU" w:bidi="ru-RU"/>
        </w:rPr>
        <w:t>Для участников итогового изложения с расстройствами аутистического спектра, с нарушениями опорно-двигательного аппарата, слепых, слабовидящих, глухих, позднооглохших и слабослышащих участников итогового изложения текст для итогового изложения выдается для чтения и проведения подготовительной работы на 40 минут после объявления начала проведения изложения. В это время участники могут работать с черновиками, выписывая ключевые слова, составляя план изложения (переписывать текст для итогового изложения в черновики запрещено). По истечении 40 минут член комиссии по проведению итогового сочинения (изложения) забирает текст для итогового изложения, и участники приступают к написанию итогового изложения.</w:t>
      </w:r>
    </w:p>
    <w:p w:rsidR="005354C1" w:rsidRDefault="005354C1" w:rsidP="005354C1">
      <w:pPr>
        <w:pStyle w:val="20"/>
        <w:shd w:val="clear" w:color="auto" w:fill="auto"/>
        <w:spacing w:after="0" w:line="276" w:lineRule="auto"/>
        <w:ind w:firstLine="709"/>
        <w:jc w:val="both"/>
      </w:pPr>
      <w:r>
        <w:rPr>
          <w:color w:val="000000"/>
          <w:lang w:eastAsia="ru-RU" w:bidi="ru-RU"/>
        </w:rPr>
        <w:t>Для глухих, позднооглохших и слабослышащих участников итогового изложения 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p w:rsidR="005354C1" w:rsidRDefault="005354C1" w:rsidP="005354C1">
      <w:pPr>
        <w:pStyle w:val="20"/>
        <w:shd w:val="clear" w:color="auto" w:fill="auto"/>
        <w:spacing w:after="0" w:line="276" w:lineRule="auto"/>
        <w:ind w:firstLine="709"/>
        <w:jc w:val="both"/>
      </w:pPr>
      <w:r>
        <w:rPr>
          <w:color w:val="000000"/>
          <w:lang w:eastAsia="ru-RU" w:bidi="ru-RU"/>
        </w:rPr>
        <w:t>Для слепых и слабовидящих участников итогового изложения при необходимости может быть осуществлен перевод текста для итогового изложения на рельефно-точечный шрифт Брайля (о необходимости обеспечения перевода текста для итогового изложения сообщается во время подачи заявления на участие в итоговом изложении).</w:t>
      </w:r>
    </w:p>
    <w:p w:rsidR="005354C1" w:rsidRDefault="005354C1" w:rsidP="005354C1">
      <w:pPr>
        <w:pStyle w:val="20"/>
        <w:shd w:val="clear" w:color="auto" w:fill="auto"/>
        <w:spacing w:after="0" w:line="276" w:lineRule="auto"/>
        <w:ind w:firstLine="709"/>
        <w:jc w:val="both"/>
      </w:pPr>
      <w:r>
        <w:rPr>
          <w:color w:val="000000"/>
          <w:lang w:eastAsia="ru-RU" w:bidi="ru-RU"/>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p>
    <w:p w:rsidR="005354C1" w:rsidRDefault="005354C1" w:rsidP="005354C1">
      <w:pPr>
        <w:pStyle w:val="20"/>
        <w:shd w:val="clear" w:color="auto" w:fill="auto"/>
        <w:spacing w:after="0" w:line="276" w:lineRule="auto"/>
        <w:ind w:firstLine="709"/>
        <w:jc w:val="both"/>
      </w:pPr>
      <w:r>
        <w:rPr>
          <w:color w:val="000000"/>
          <w:lang w:eastAsia="ru-RU" w:bidi="ru-RU"/>
        </w:rPr>
        <w:t>Во время проведения итогового сочинения (изложения) членам комиссии по проведению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итогового сочинения (изложения).</w:t>
      </w:r>
    </w:p>
    <w:p w:rsidR="005354C1" w:rsidRDefault="005354C1" w:rsidP="005354C1">
      <w:pPr>
        <w:pStyle w:val="20"/>
        <w:shd w:val="clear" w:color="auto" w:fill="auto"/>
        <w:spacing w:after="0" w:line="276" w:lineRule="auto"/>
        <w:ind w:firstLine="709"/>
        <w:jc w:val="both"/>
      </w:pPr>
      <w:r>
        <w:rPr>
          <w:color w:val="000000"/>
          <w:lang w:eastAsia="ru-RU" w:bidi="ru-RU"/>
        </w:rPr>
        <w:t>В случае нехватки места в бланке записи для выполнения итогового сочинения (изложения), по запросу участника итогового сочинения (изложения) члены комиссии по проведению итогового сочинения (изложения) выдают ему еще один бланк записи дополнительно (далее - дополнительный бланк записи). В поле «Лист №» член комиссии по проведению итогового сочинения (изложения) при выдаче дополнительного бланка записи вносит порядковый номер листа работы участника (при этом листом № 1 является основной бланк записи), а также переносит в дополнительный бланк записи итогового сочинения (изложения) код работ (код работы должен совпадать с кодом работы на бланке регистрации).</w:t>
      </w:r>
    </w:p>
    <w:p w:rsidR="005354C1" w:rsidRDefault="005354C1" w:rsidP="005354C1">
      <w:pPr>
        <w:pStyle w:val="20"/>
        <w:shd w:val="clear" w:color="auto" w:fill="auto"/>
        <w:spacing w:after="0" w:line="276" w:lineRule="auto"/>
        <w:ind w:firstLine="709"/>
        <w:jc w:val="both"/>
      </w:pPr>
      <w:r>
        <w:rPr>
          <w:color w:val="000000"/>
          <w:lang w:eastAsia="ru-RU" w:bidi="ru-RU"/>
        </w:rPr>
        <w:t>По мере необходимости участникам итогового сочинения (изложения) выдаются черновики.</w:t>
      </w:r>
    </w:p>
    <w:p w:rsidR="005354C1" w:rsidRDefault="005354C1" w:rsidP="005354C1">
      <w:pPr>
        <w:pStyle w:val="20"/>
        <w:shd w:val="clear" w:color="auto" w:fill="auto"/>
        <w:spacing w:after="0" w:line="276" w:lineRule="auto"/>
        <w:ind w:firstLine="709"/>
        <w:jc w:val="both"/>
      </w:pPr>
      <w:r>
        <w:rPr>
          <w:color w:val="000000"/>
          <w:lang w:eastAsia="ru-RU" w:bidi="ru-RU"/>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 Внесение отметки в поле «Не закончил» подтверждается подписью члена комиссии по проведению итогового сочинения (изложения).</w:t>
      </w:r>
    </w:p>
    <w:p w:rsidR="005354C1" w:rsidRDefault="005354C1" w:rsidP="005354C1">
      <w:pPr>
        <w:pStyle w:val="20"/>
        <w:shd w:val="clear" w:color="auto" w:fill="auto"/>
        <w:spacing w:after="0" w:line="276" w:lineRule="auto"/>
        <w:ind w:firstLine="709"/>
        <w:jc w:val="both"/>
      </w:pPr>
      <w:r>
        <w:rPr>
          <w:color w:val="000000"/>
          <w:lang w:eastAsia="ru-RU" w:bidi="ru-RU"/>
        </w:rPr>
        <w:t>В случае если участник итогового сочинения (изложения) нарушил установленные требования, он удаляется с итогового сочинения (изложения). Член комиссии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по проведению итогового сочинения (изложения).</w:t>
      </w:r>
    </w:p>
    <w:p w:rsidR="005354C1" w:rsidRDefault="005354C1" w:rsidP="005354C1">
      <w:pPr>
        <w:pStyle w:val="20"/>
        <w:shd w:val="clear" w:color="auto" w:fill="auto"/>
        <w:spacing w:after="0" w:line="276" w:lineRule="auto"/>
        <w:ind w:firstLine="709"/>
        <w:jc w:val="both"/>
      </w:pPr>
      <w:r>
        <w:rPr>
          <w:color w:val="000000"/>
          <w:lang w:eastAsia="ru-RU" w:bidi="ru-RU"/>
        </w:rPr>
        <w:t>В случае сдачи итогового сочинения (изложения) участником сочинения (изложения) в устной форме член комиссии по проведению итогового сочинения (изложения) вносит в бланк регистрации указанного участника итогового сочинения (изложения) соответствующую отметку «Х»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p w:rsidR="005354C1" w:rsidRDefault="005354C1" w:rsidP="005354C1">
      <w:pPr>
        <w:pStyle w:val="20"/>
        <w:shd w:val="clear" w:color="auto" w:fill="auto"/>
        <w:spacing w:after="0" w:line="276" w:lineRule="auto"/>
        <w:ind w:firstLine="709"/>
        <w:jc w:val="both"/>
      </w:pPr>
      <w:r>
        <w:rPr>
          <w:color w:val="000000"/>
          <w:lang w:eastAsia="ru-RU" w:bidi="ru-RU"/>
        </w:rPr>
        <w:t>Завершение проведения итогового сочинения (изложения)</w:t>
      </w:r>
    </w:p>
    <w:p w:rsidR="005354C1" w:rsidRDefault="005354C1" w:rsidP="005354C1">
      <w:pPr>
        <w:pStyle w:val="20"/>
        <w:shd w:val="clear" w:color="auto" w:fill="auto"/>
        <w:spacing w:after="0" w:line="276" w:lineRule="auto"/>
        <w:ind w:firstLine="709"/>
        <w:jc w:val="both"/>
      </w:pPr>
      <w:r>
        <w:rPr>
          <w:color w:val="000000"/>
          <w:lang w:eastAsia="ru-RU" w:bidi="ru-RU"/>
        </w:rPr>
        <w:t>За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 (изложения) о скором завершении написания итогового сочинения (изложения) и о необходимости перенести написанные сочинения (изложения) из черновиков в бланки записи (в том числе в дополнительные бланки записи).</w:t>
      </w:r>
    </w:p>
    <w:p w:rsidR="005354C1" w:rsidRDefault="005354C1" w:rsidP="005354C1">
      <w:pPr>
        <w:pStyle w:val="20"/>
        <w:shd w:val="clear" w:color="auto" w:fill="auto"/>
        <w:spacing w:after="0" w:line="276" w:lineRule="auto"/>
        <w:ind w:firstLine="709"/>
        <w:jc w:val="both"/>
      </w:pPr>
      <w:r>
        <w:rPr>
          <w:color w:val="000000"/>
          <w:lang w:eastAsia="ru-RU" w:bidi="ru-RU"/>
        </w:rPr>
        <w:t>Участники итогового сочинения (изложения), досрочно завершившие выполнение итогового сочинения (изложения), сдают бланки регистрации, бланки записи, дополнительные бланки записи, черновики и покидают образовательную организацию (место проведения итогового сочинения (изложения), не дожидаясь установленного времени завершения итогового сочинения (изложения).</w:t>
      </w:r>
    </w:p>
    <w:p w:rsidR="005354C1" w:rsidRDefault="005354C1" w:rsidP="005354C1">
      <w:pPr>
        <w:pStyle w:val="20"/>
        <w:shd w:val="clear" w:color="auto" w:fill="auto"/>
        <w:spacing w:after="0" w:line="276" w:lineRule="auto"/>
        <w:ind w:firstLine="709"/>
        <w:jc w:val="both"/>
      </w:pPr>
      <w:r>
        <w:rPr>
          <w:color w:val="000000"/>
          <w:lang w:eastAsia="ru-RU" w:bidi="ru-RU"/>
        </w:rPr>
        <w:t>По истечении установленного времени завершения итогового сочинения (изложения) члены комиссии по проведению итогового сочинения (изложения) объявляют об окончании выполнении итогового сочинения (изложения) и собирают у участников итогового сочинения (изложения) бланки регистрации, бланки записи (дополнительные бланки записи), черновики.</w:t>
      </w:r>
    </w:p>
    <w:p w:rsidR="005354C1" w:rsidRDefault="005354C1" w:rsidP="005354C1">
      <w:pPr>
        <w:pStyle w:val="20"/>
        <w:shd w:val="clear" w:color="auto" w:fill="auto"/>
        <w:spacing w:after="0" w:line="276" w:lineRule="auto"/>
        <w:ind w:firstLine="709"/>
        <w:jc w:val="both"/>
      </w:pPr>
      <w:r>
        <w:rPr>
          <w:color w:val="000000"/>
          <w:lang w:eastAsia="ru-RU" w:bidi="ru-RU"/>
        </w:rPr>
        <w:t xml:space="preserve">Член комиссии по проведению итогового сочинения (изложения) ставит </w:t>
      </w:r>
      <w:r w:rsidRPr="00F06516">
        <w:rPr>
          <w:color w:val="000000"/>
          <w:lang w:bidi="en-US"/>
        </w:rPr>
        <w:t>«</w:t>
      </w:r>
      <w:r>
        <w:rPr>
          <w:color w:val="000000"/>
          <w:lang w:val="en-US" w:bidi="en-US"/>
        </w:rPr>
        <w:t>Z</w:t>
      </w:r>
      <w:r w:rsidRPr="00F06516">
        <w:rPr>
          <w:color w:val="000000"/>
          <w:lang w:bidi="en-US"/>
        </w:rPr>
        <w:t xml:space="preserve">» </w:t>
      </w:r>
      <w:r>
        <w:rPr>
          <w:color w:val="000000"/>
          <w:lang w:eastAsia="ru-RU" w:bidi="ru-RU"/>
        </w:rPr>
        <w:t>в области бланка записи (или дополнительного бланка записи), оставшейся незаполненной.</w:t>
      </w:r>
    </w:p>
    <w:p w:rsidR="005354C1" w:rsidRDefault="005354C1" w:rsidP="005354C1">
      <w:pPr>
        <w:pStyle w:val="20"/>
        <w:shd w:val="clear" w:color="auto" w:fill="auto"/>
        <w:spacing w:after="0" w:line="276" w:lineRule="auto"/>
        <w:ind w:firstLine="709"/>
        <w:jc w:val="both"/>
      </w:pPr>
      <w:r>
        <w:rPr>
          <w:color w:val="000000"/>
          <w:lang w:eastAsia="ru-RU" w:bidi="ru-RU"/>
        </w:rPr>
        <w:t>В бланках регистрации участников итогового сочинения (изложения) необходимо заполнить поле «Количество бланков записи».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выдано участнику.</w:t>
      </w:r>
    </w:p>
    <w:p w:rsidR="005354C1" w:rsidRDefault="005354C1" w:rsidP="005354C1">
      <w:pPr>
        <w:pStyle w:val="20"/>
        <w:shd w:val="clear" w:color="auto" w:fill="auto"/>
        <w:spacing w:after="0" w:line="276" w:lineRule="auto"/>
        <w:ind w:firstLine="709"/>
        <w:jc w:val="both"/>
      </w:pPr>
      <w:r>
        <w:rPr>
          <w:color w:val="000000"/>
          <w:lang w:eastAsia="ru-RU" w:bidi="ru-RU"/>
        </w:rPr>
        <w:t>Заполняют соответствующие отчетные формы. В свою очередь, участник проверяет данные, внесенные в форму ИС-05 «Ведомость проведения итогового сочинения (изложения) в учебном кабинете ОО (месте проведения)», подтверждая их личной подписью.</w:t>
      </w:r>
    </w:p>
    <w:p w:rsidR="00B00D1B" w:rsidRPr="005354C1" w:rsidRDefault="005354C1" w:rsidP="005354C1">
      <w:pPr>
        <w:spacing w:line="276" w:lineRule="auto"/>
        <w:ind w:firstLine="709"/>
        <w:rPr>
          <w:rFonts w:ascii="Times New Roman" w:eastAsia="Times New Roman" w:hAnsi="Times New Roman" w:cs="Times New Roman"/>
          <w:sz w:val="26"/>
          <w:szCs w:val="26"/>
        </w:rPr>
      </w:pPr>
      <w:r w:rsidRPr="005354C1">
        <w:rPr>
          <w:rFonts w:ascii="Times New Roman" w:eastAsia="Times New Roman" w:hAnsi="Times New Roman" w:cs="Times New Roman"/>
          <w:sz w:val="26"/>
          <w:szCs w:val="26"/>
        </w:rPr>
        <w:t>Собранные бланки регистрации, бланки записи (дополнительные бланки записи), черновики, а также отчетные формы для проведения итогового сочинения (изложения) члены комиссии по проведению итогового сочинения (изложения) передают руководителю образовательной организации</w:t>
      </w:r>
    </w:p>
    <w:sectPr w:rsidR="00B00D1B" w:rsidRPr="005354C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7C98" w:rsidRDefault="009C7C98" w:rsidP="005354C1">
      <w:r>
        <w:separator/>
      </w:r>
    </w:p>
  </w:endnote>
  <w:endnote w:type="continuationSeparator" w:id="0">
    <w:p w:rsidR="009C7C98" w:rsidRDefault="009C7C98" w:rsidP="00535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7C98" w:rsidRDefault="009C7C98" w:rsidP="005354C1">
      <w:r>
        <w:separator/>
      </w:r>
    </w:p>
  </w:footnote>
  <w:footnote w:type="continuationSeparator" w:id="0">
    <w:p w:rsidR="009C7C98" w:rsidRDefault="009C7C98" w:rsidP="005354C1">
      <w:r>
        <w:continuationSeparator/>
      </w:r>
    </w:p>
  </w:footnote>
  <w:footnote w:id="1">
    <w:p w:rsidR="005354C1" w:rsidRDefault="005354C1" w:rsidP="005354C1">
      <w:pPr>
        <w:pStyle w:val="a6"/>
        <w:shd w:val="clear" w:color="auto" w:fill="auto"/>
        <w:tabs>
          <w:tab w:val="left" w:pos="941"/>
        </w:tabs>
        <w:ind w:firstLine="760"/>
      </w:pPr>
      <w:r>
        <w:rPr>
          <w:color w:val="000000"/>
          <w:vertAlign w:val="superscript"/>
          <w:lang w:eastAsia="ru-RU" w:bidi="ru-RU"/>
        </w:rPr>
        <w:footnoteRef/>
      </w:r>
      <w:r>
        <w:rPr>
          <w:color w:val="000000"/>
          <w:lang w:eastAsia="ru-RU" w:bidi="ru-RU"/>
        </w:rPr>
        <w:tab/>
        <w:t>Текст для итогового изложения выдается участникам для чтения и проведения подготовительной работы на 40 минут. В это время участники могут работать с черновиками, выписывая ключевые слова, составляя план изложения (переписывать текст для итогового изложения в черновики запрещено). По истечении 40 минут член комиссии по проведению итогового сочинения (изложения) забирает текст для итогового изложения, и участники приступают к написанию итогового изложения.</w:t>
      </w:r>
    </w:p>
    <w:p w:rsidR="005354C1" w:rsidRDefault="005354C1" w:rsidP="005354C1">
      <w:pPr>
        <w:pStyle w:val="a6"/>
        <w:shd w:val="clear" w:color="auto" w:fill="auto"/>
        <w:ind w:firstLine="760"/>
      </w:pPr>
      <w:r>
        <w:rPr>
          <w:color w:val="000000"/>
          <w:lang w:eastAsia="ru-RU" w:bidi="ru-RU"/>
        </w:rPr>
        <w:t>Для глухих, позднооглохших и слабослышащих участников итогового изложения 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footnote>
  <w:footnote w:id="2">
    <w:p w:rsidR="005354C1" w:rsidRDefault="005354C1" w:rsidP="005354C1">
      <w:pPr>
        <w:pStyle w:val="a6"/>
        <w:shd w:val="clear" w:color="auto" w:fill="auto"/>
        <w:tabs>
          <w:tab w:val="left" w:pos="995"/>
        </w:tabs>
        <w:spacing w:line="200" w:lineRule="exact"/>
        <w:ind w:left="760"/>
      </w:pPr>
      <w:r>
        <w:rPr>
          <w:color w:val="000000"/>
          <w:vertAlign w:val="superscript"/>
          <w:lang w:eastAsia="ru-RU" w:bidi="ru-RU"/>
        </w:rPr>
        <w:footnoteRef/>
      </w:r>
      <w:r>
        <w:rPr>
          <w:color w:val="000000"/>
          <w:lang w:eastAsia="ru-RU" w:bidi="ru-RU"/>
        </w:rPr>
        <w:tab/>
        <w:t>См. абзац второй подпункта 2.3.2 пункта 2.3 настоящих Методических рекомендаций.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D599C"/>
    <w:multiLevelType w:val="hybridMultilevel"/>
    <w:tmpl w:val="1D3E362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4DD0EE8"/>
    <w:multiLevelType w:val="multilevel"/>
    <w:tmpl w:val="030E8F6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895431"/>
    <w:multiLevelType w:val="hybridMultilevel"/>
    <w:tmpl w:val="23643F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47FE2BCB"/>
    <w:multiLevelType w:val="hybridMultilevel"/>
    <w:tmpl w:val="80FE088E"/>
    <w:lvl w:ilvl="0" w:tplc="04190001">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4" w15:restartNumberingAfterBreak="0">
    <w:nsid w:val="4B3A3F90"/>
    <w:multiLevelType w:val="hybridMultilevel"/>
    <w:tmpl w:val="8FCCE8A0"/>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55867C5"/>
    <w:multiLevelType w:val="hybridMultilevel"/>
    <w:tmpl w:val="641857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602E1D9B"/>
    <w:multiLevelType w:val="hybridMultilevel"/>
    <w:tmpl w:val="E40894E4"/>
    <w:lvl w:ilvl="0" w:tplc="04190001">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7" w15:restartNumberingAfterBreak="0">
    <w:nsid w:val="621B658C"/>
    <w:multiLevelType w:val="hybridMultilevel"/>
    <w:tmpl w:val="F42CE61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34A6A6A"/>
    <w:multiLevelType w:val="hybridMultilevel"/>
    <w:tmpl w:val="68C0FD8A"/>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7391C44"/>
    <w:multiLevelType w:val="hybridMultilevel"/>
    <w:tmpl w:val="294E0E90"/>
    <w:lvl w:ilvl="0" w:tplc="04190001">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num w:numId="1">
    <w:abstractNumId w:val="2"/>
  </w:num>
  <w:num w:numId="2">
    <w:abstractNumId w:val="5"/>
  </w:num>
  <w:num w:numId="3">
    <w:abstractNumId w:val="1"/>
  </w:num>
  <w:num w:numId="4">
    <w:abstractNumId w:val="9"/>
  </w:num>
  <w:num w:numId="5">
    <w:abstractNumId w:val="7"/>
  </w:num>
  <w:num w:numId="6">
    <w:abstractNumId w:val="4"/>
  </w:num>
  <w:num w:numId="7">
    <w:abstractNumId w:val="3"/>
  </w:num>
  <w:num w:numId="8">
    <w:abstractNumId w:val="6"/>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EAB"/>
    <w:rsid w:val="001B42CD"/>
    <w:rsid w:val="002C6568"/>
    <w:rsid w:val="003A6EAB"/>
    <w:rsid w:val="005354C1"/>
    <w:rsid w:val="00552FFD"/>
    <w:rsid w:val="009C7C98"/>
    <w:rsid w:val="00C26300"/>
    <w:rsid w:val="00CF28C8"/>
    <w:rsid w:val="00E04E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5FD93F-CD4F-470A-A036-B20530169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354C1"/>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6568"/>
    <w:pPr>
      <w:ind w:left="720"/>
      <w:contextualSpacing/>
    </w:pPr>
  </w:style>
  <w:style w:type="table" w:styleId="a4">
    <w:name w:val="Table Grid"/>
    <w:basedOn w:val="a1"/>
    <w:uiPriority w:val="59"/>
    <w:rsid w:val="002C6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Сноска_"/>
    <w:basedOn w:val="a0"/>
    <w:link w:val="a6"/>
    <w:rsid w:val="005354C1"/>
    <w:rPr>
      <w:rFonts w:ascii="Times New Roman" w:eastAsia="Times New Roman" w:hAnsi="Times New Roman" w:cs="Times New Roman"/>
      <w:b/>
      <w:bCs/>
      <w:sz w:val="20"/>
      <w:szCs w:val="20"/>
      <w:shd w:val="clear" w:color="auto" w:fill="FFFFFF"/>
    </w:rPr>
  </w:style>
  <w:style w:type="character" w:customStyle="1" w:styleId="2">
    <w:name w:val="Основной текст (2)_"/>
    <w:basedOn w:val="a0"/>
    <w:link w:val="20"/>
    <w:rsid w:val="005354C1"/>
    <w:rPr>
      <w:rFonts w:ascii="Times New Roman" w:eastAsia="Times New Roman" w:hAnsi="Times New Roman" w:cs="Times New Roman"/>
      <w:sz w:val="26"/>
      <w:szCs w:val="26"/>
      <w:shd w:val="clear" w:color="auto" w:fill="FFFFFF"/>
    </w:rPr>
  </w:style>
  <w:style w:type="character" w:customStyle="1" w:styleId="1">
    <w:name w:val="Заголовок №1_"/>
    <w:basedOn w:val="a0"/>
    <w:link w:val="10"/>
    <w:rsid w:val="005354C1"/>
    <w:rPr>
      <w:rFonts w:ascii="Times New Roman" w:eastAsia="Times New Roman" w:hAnsi="Times New Roman" w:cs="Times New Roman"/>
      <w:b/>
      <w:bCs/>
      <w:sz w:val="26"/>
      <w:szCs w:val="26"/>
      <w:shd w:val="clear" w:color="auto" w:fill="FFFFFF"/>
    </w:rPr>
  </w:style>
  <w:style w:type="paragraph" w:customStyle="1" w:styleId="a6">
    <w:name w:val="Сноска"/>
    <w:basedOn w:val="a"/>
    <w:link w:val="a5"/>
    <w:rsid w:val="005354C1"/>
    <w:pPr>
      <w:shd w:val="clear" w:color="auto" w:fill="FFFFFF"/>
      <w:spacing w:line="250" w:lineRule="exact"/>
      <w:jc w:val="both"/>
    </w:pPr>
    <w:rPr>
      <w:rFonts w:ascii="Times New Roman" w:eastAsia="Times New Roman" w:hAnsi="Times New Roman" w:cs="Times New Roman"/>
      <w:b/>
      <w:bCs/>
      <w:color w:val="auto"/>
      <w:sz w:val="20"/>
      <w:szCs w:val="20"/>
      <w:lang w:eastAsia="en-US" w:bidi="ar-SA"/>
    </w:rPr>
  </w:style>
  <w:style w:type="paragraph" w:customStyle="1" w:styleId="20">
    <w:name w:val="Основной текст (2)"/>
    <w:basedOn w:val="a"/>
    <w:link w:val="2"/>
    <w:rsid w:val="005354C1"/>
    <w:pPr>
      <w:shd w:val="clear" w:color="auto" w:fill="FFFFFF"/>
      <w:spacing w:after="4980" w:line="413" w:lineRule="exact"/>
      <w:jc w:val="right"/>
    </w:pPr>
    <w:rPr>
      <w:rFonts w:ascii="Times New Roman" w:eastAsia="Times New Roman" w:hAnsi="Times New Roman" w:cs="Times New Roman"/>
      <w:color w:val="auto"/>
      <w:sz w:val="26"/>
      <w:szCs w:val="26"/>
      <w:lang w:eastAsia="en-US" w:bidi="ar-SA"/>
    </w:rPr>
  </w:style>
  <w:style w:type="paragraph" w:customStyle="1" w:styleId="10">
    <w:name w:val="Заголовок №1"/>
    <w:basedOn w:val="a"/>
    <w:link w:val="1"/>
    <w:rsid w:val="005354C1"/>
    <w:pPr>
      <w:shd w:val="clear" w:color="auto" w:fill="FFFFFF"/>
      <w:spacing w:after="420" w:line="0" w:lineRule="atLeast"/>
      <w:jc w:val="both"/>
      <w:outlineLvl w:val="0"/>
    </w:pPr>
    <w:rPr>
      <w:rFonts w:ascii="Times New Roman" w:eastAsia="Times New Roman" w:hAnsi="Times New Roman" w:cs="Times New Roman"/>
      <w:b/>
      <w:bCs/>
      <w:color w:val="auto"/>
      <w:sz w:val="26"/>
      <w:szCs w:val="26"/>
      <w:lang w:eastAsia="en-US" w:bidi="ar-SA"/>
    </w:rPr>
  </w:style>
  <w:style w:type="paragraph" w:styleId="a7">
    <w:name w:val="No Spacing"/>
    <w:uiPriority w:val="1"/>
    <w:qFormat/>
    <w:rsid w:val="005354C1"/>
    <w:pPr>
      <w:widowControl w:val="0"/>
      <w:spacing w:after="0" w:line="240" w:lineRule="auto"/>
    </w:pPr>
    <w:rPr>
      <w:rFonts w:ascii="Arial Unicode MS" w:eastAsia="Arial Unicode MS" w:hAnsi="Arial Unicode MS" w:cs="Arial Unicode MS"/>
      <w:color w:val="000000"/>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2081</Words>
  <Characters>11863</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dc:description>Подготовлено экспертами Актион-МЦФЭР</dc:description>
  <cp:lastModifiedBy>Админ</cp:lastModifiedBy>
  <cp:revision>2</cp:revision>
  <dcterms:created xsi:type="dcterms:W3CDTF">2023-11-07T17:17:00Z</dcterms:created>
  <dcterms:modified xsi:type="dcterms:W3CDTF">2023-11-07T17:17:00Z</dcterms:modified>
</cp:coreProperties>
</file>