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DB0" w:rsidRPr="008C0DB0" w:rsidRDefault="008C0DB0" w:rsidP="008C0DB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8C0DB0">
        <w:rPr>
          <w:rFonts w:ascii="Times New Roman" w:hAnsi="Times New Roman" w:cs="Times New Roman"/>
          <w:b/>
          <w:sz w:val="24"/>
          <w:szCs w:val="24"/>
        </w:rPr>
        <w:t>Приложение к приказу  директора  от 14.12.2021 № 447</w:t>
      </w:r>
    </w:p>
    <w:p w:rsidR="00D97E47" w:rsidRDefault="004B04B7">
      <w:pPr>
        <w:rPr>
          <w:rFonts w:ascii="Times New Roman" w:hAnsi="Times New Roman" w:cs="Times New Roman"/>
          <w:b/>
          <w:sz w:val="24"/>
          <w:szCs w:val="24"/>
        </w:rPr>
      </w:pPr>
      <w:r w:rsidRPr="008C0DB0">
        <w:rPr>
          <w:rFonts w:ascii="Times New Roman" w:hAnsi="Times New Roman" w:cs="Times New Roman"/>
          <w:b/>
          <w:sz w:val="24"/>
          <w:szCs w:val="24"/>
        </w:rPr>
        <w:t xml:space="preserve">Отчёт </w:t>
      </w:r>
      <w:r w:rsidR="008C0DB0" w:rsidRPr="008C0DB0">
        <w:rPr>
          <w:rFonts w:ascii="Times New Roman" w:hAnsi="Times New Roman" w:cs="Times New Roman"/>
          <w:b/>
          <w:sz w:val="24"/>
          <w:szCs w:val="24"/>
        </w:rPr>
        <w:t>п</w:t>
      </w:r>
      <w:r w:rsidRPr="008C0DB0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8C0DB0" w:rsidRPr="008C0DB0">
        <w:rPr>
          <w:rFonts w:ascii="Times New Roman" w:hAnsi="Times New Roman" w:cs="Times New Roman"/>
          <w:b/>
          <w:sz w:val="24"/>
          <w:szCs w:val="24"/>
        </w:rPr>
        <w:t>внеурочной  деятельности за 1 полугодие 2021-2022 учебный год в _________классе, классный  руководитель_________</w:t>
      </w:r>
      <w:r w:rsidR="00B6158E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pPr w:leftFromText="180" w:rightFromText="180" w:vertAnchor="page" w:horzAnchor="margin" w:tblpY="3121"/>
        <w:tblW w:w="15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6"/>
        <w:gridCol w:w="2650"/>
        <w:gridCol w:w="1666"/>
        <w:gridCol w:w="2527"/>
        <w:gridCol w:w="2106"/>
        <w:gridCol w:w="2411"/>
        <w:gridCol w:w="3299"/>
      </w:tblGrid>
      <w:tr w:rsidR="004A44A7" w:rsidTr="004A44A7">
        <w:trPr>
          <w:trHeight w:val="360"/>
        </w:trPr>
        <w:tc>
          <w:tcPr>
            <w:tcW w:w="656" w:type="dxa"/>
            <w:vMerge w:val="restart"/>
          </w:tcPr>
          <w:p w:rsidR="004A44A7" w:rsidRPr="004A44A7" w:rsidRDefault="004A44A7" w:rsidP="004A4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44A7">
              <w:rPr>
                <w:rFonts w:ascii="Times New Roman" w:hAnsi="Times New Roman" w:cs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2650" w:type="dxa"/>
            <w:vMerge w:val="restart"/>
          </w:tcPr>
          <w:p w:rsidR="004A44A7" w:rsidRPr="00D97E47" w:rsidRDefault="004A44A7" w:rsidP="004A4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E47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1666" w:type="dxa"/>
            <w:vMerge w:val="restart"/>
          </w:tcPr>
          <w:p w:rsidR="004A44A7" w:rsidRDefault="004A44A7" w:rsidP="004A4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4A44A7" w:rsidRPr="00D97E47" w:rsidRDefault="004A44A7" w:rsidP="004A4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E47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 мероприятия</w:t>
            </w:r>
          </w:p>
        </w:tc>
        <w:tc>
          <w:tcPr>
            <w:tcW w:w="2527" w:type="dxa"/>
            <w:vMerge w:val="restart"/>
            <w:tcBorders>
              <w:right w:val="single" w:sz="36" w:space="0" w:color="auto"/>
            </w:tcBorders>
          </w:tcPr>
          <w:p w:rsidR="004A44A7" w:rsidRPr="00D97E47" w:rsidRDefault="004A44A7" w:rsidP="004A4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E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значимых мероприятий, которые проводились в классе </w:t>
            </w:r>
          </w:p>
        </w:tc>
        <w:tc>
          <w:tcPr>
            <w:tcW w:w="7816" w:type="dxa"/>
            <w:gridSpan w:val="3"/>
            <w:tcBorders>
              <w:left w:val="single" w:sz="36" w:space="0" w:color="auto"/>
            </w:tcBorders>
          </w:tcPr>
          <w:p w:rsidR="004A44A7" w:rsidRPr="00D97E47" w:rsidRDefault="004A44A7" w:rsidP="004A44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E47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участия   в мероприятиях</w:t>
            </w:r>
            <w:r w:rsidRPr="004A44A7">
              <w:rPr>
                <w:rFonts w:ascii="Times New Roman" w:hAnsi="Times New Roman" w:cs="Times New Roman"/>
                <w:b/>
                <w:sz w:val="24"/>
                <w:szCs w:val="24"/>
              </w:rPr>
              <w:t>по направлению деятельности</w:t>
            </w:r>
          </w:p>
        </w:tc>
      </w:tr>
      <w:tr w:rsidR="004A44A7" w:rsidTr="004A44A7">
        <w:trPr>
          <w:trHeight w:val="465"/>
        </w:trPr>
        <w:tc>
          <w:tcPr>
            <w:tcW w:w="656" w:type="dxa"/>
            <w:vMerge/>
          </w:tcPr>
          <w:p w:rsidR="004A44A7" w:rsidRPr="004A44A7" w:rsidRDefault="004A44A7" w:rsidP="004A4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0" w:type="dxa"/>
            <w:vMerge/>
          </w:tcPr>
          <w:p w:rsidR="004A44A7" w:rsidRPr="00D97E47" w:rsidRDefault="004A44A7" w:rsidP="004A4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  <w:vMerge/>
          </w:tcPr>
          <w:p w:rsidR="004A44A7" w:rsidRPr="00D97E47" w:rsidRDefault="004A44A7" w:rsidP="004A4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7" w:type="dxa"/>
            <w:vMerge/>
            <w:tcBorders>
              <w:right w:val="single" w:sz="36" w:space="0" w:color="auto"/>
            </w:tcBorders>
          </w:tcPr>
          <w:p w:rsidR="004A44A7" w:rsidRPr="00D97E47" w:rsidRDefault="004A44A7" w:rsidP="004A4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left w:val="single" w:sz="36" w:space="0" w:color="auto"/>
            </w:tcBorders>
          </w:tcPr>
          <w:p w:rsidR="004A44A7" w:rsidRPr="00D97E47" w:rsidRDefault="004A44A7" w:rsidP="004A4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E47">
              <w:rPr>
                <w:rFonts w:ascii="Times New Roman" w:hAnsi="Times New Roman" w:cs="Times New Roman"/>
                <w:b/>
                <w:sz w:val="24"/>
                <w:szCs w:val="24"/>
              </w:rPr>
              <w:t>общешкольных</w:t>
            </w:r>
          </w:p>
        </w:tc>
        <w:tc>
          <w:tcPr>
            <w:tcW w:w="2411" w:type="dxa"/>
          </w:tcPr>
          <w:p w:rsidR="004A44A7" w:rsidRPr="00D97E47" w:rsidRDefault="004A44A7" w:rsidP="004A4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E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районных </w:t>
            </w:r>
          </w:p>
        </w:tc>
        <w:tc>
          <w:tcPr>
            <w:tcW w:w="3299" w:type="dxa"/>
          </w:tcPr>
          <w:p w:rsidR="004A44A7" w:rsidRPr="00D97E47" w:rsidRDefault="004A44A7" w:rsidP="004A44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E47">
              <w:rPr>
                <w:rFonts w:ascii="Times New Roman" w:hAnsi="Times New Roman" w:cs="Times New Roman"/>
                <w:b/>
                <w:sz w:val="24"/>
                <w:szCs w:val="24"/>
              </w:rPr>
              <w:t>областных, международных  и т.д</w:t>
            </w:r>
          </w:p>
        </w:tc>
      </w:tr>
      <w:tr w:rsidR="004A44A7" w:rsidTr="004A44A7">
        <w:trPr>
          <w:trHeight w:val="480"/>
        </w:trPr>
        <w:tc>
          <w:tcPr>
            <w:tcW w:w="656" w:type="dxa"/>
          </w:tcPr>
          <w:p w:rsidR="004A44A7" w:rsidRPr="004A44A7" w:rsidRDefault="004A44A7" w:rsidP="004A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4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0" w:type="dxa"/>
          </w:tcPr>
          <w:p w:rsidR="004A44A7" w:rsidRPr="00D97E47" w:rsidRDefault="004A44A7" w:rsidP="004A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47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</w:p>
        </w:tc>
        <w:tc>
          <w:tcPr>
            <w:tcW w:w="1666" w:type="dxa"/>
          </w:tcPr>
          <w:p w:rsidR="000B433D" w:rsidRDefault="000B433D" w:rsidP="004A44A7">
            <w:r>
              <w:t xml:space="preserve">Сентябрь </w:t>
            </w:r>
          </w:p>
          <w:p w:rsidR="004A44A7" w:rsidRDefault="008C4D34" w:rsidP="004A44A7">
            <w:r>
              <w:t>15.12</w:t>
            </w:r>
          </w:p>
        </w:tc>
        <w:tc>
          <w:tcPr>
            <w:tcW w:w="2527" w:type="dxa"/>
            <w:tcBorders>
              <w:right w:val="single" w:sz="36" w:space="0" w:color="auto"/>
            </w:tcBorders>
          </w:tcPr>
          <w:p w:rsidR="000B433D" w:rsidRDefault="000B433D" w:rsidP="004A44A7"/>
          <w:p w:rsidR="004A44A7" w:rsidRDefault="008C4D34" w:rsidP="004A44A7">
            <w:r>
              <w:t>Подготовка к региональному конкурсу «Геометрическая ёлка»</w:t>
            </w:r>
          </w:p>
        </w:tc>
        <w:tc>
          <w:tcPr>
            <w:tcW w:w="2106" w:type="dxa"/>
            <w:tcBorders>
              <w:left w:val="single" w:sz="36" w:space="0" w:color="auto"/>
            </w:tcBorders>
          </w:tcPr>
          <w:p w:rsidR="004A44A7" w:rsidRDefault="004A44A7" w:rsidP="004A44A7"/>
        </w:tc>
        <w:tc>
          <w:tcPr>
            <w:tcW w:w="2411" w:type="dxa"/>
          </w:tcPr>
          <w:p w:rsidR="004A44A7" w:rsidRDefault="004A44A7" w:rsidP="004A44A7"/>
        </w:tc>
        <w:tc>
          <w:tcPr>
            <w:tcW w:w="3299" w:type="dxa"/>
          </w:tcPr>
          <w:p w:rsidR="004A44A7" w:rsidRDefault="004A44A7" w:rsidP="004A44A7"/>
        </w:tc>
      </w:tr>
      <w:tr w:rsidR="004A44A7" w:rsidTr="004A44A7">
        <w:trPr>
          <w:trHeight w:val="420"/>
        </w:trPr>
        <w:tc>
          <w:tcPr>
            <w:tcW w:w="656" w:type="dxa"/>
          </w:tcPr>
          <w:p w:rsidR="004A44A7" w:rsidRPr="004A44A7" w:rsidRDefault="004A44A7" w:rsidP="004A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4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0" w:type="dxa"/>
          </w:tcPr>
          <w:p w:rsidR="004A44A7" w:rsidRPr="00D97E47" w:rsidRDefault="004A44A7" w:rsidP="004A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47">
              <w:rPr>
                <w:rFonts w:ascii="Times New Roman" w:hAnsi="Times New Roman" w:cs="Times New Roman"/>
                <w:sz w:val="24"/>
                <w:szCs w:val="24"/>
              </w:rPr>
              <w:t>Гражданско-патриотическое</w:t>
            </w:r>
          </w:p>
        </w:tc>
        <w:tc>
          <w:tcPr>
            <w:tcW w:w="1666" w:type="dxa"/>
          </w:tcPr>
          <w:p w:rsidR="004A44A7" w:rsidRDefault="00D30714" w:rsidP="004A44A7">
            <w:r>
              <w:t>С 01.11 по 3.11</w:t>
            </w:r>
          </w:p>
        </w:tc>
        <w:tc>
          <w:tcPr>
            <w:tcW w:w="2527" w:type="dxa"/>
            <w:tcBorders>
              <w:right w:val="single" w:sz="36" w:space="0" w:color="auto"/>
            </w:tcBorders>
          </w:tcPr>
          <w:p w:rsidR="004A44A7" w:rsidRDefault="00D30714" w:rsidP="004A44A7">
            <w:r>
              <w:t>«День народного единства»</w:t>
            </w:r>
          </w:p>
        </w:tc>
        <w:tc>
          <w:tcPr>
            <w:tcW w:w="2106" w:type="dxa"/>
            <w:tcBorders>
              <w:left w:val="single" w:sz="36" w:space="0" w:color="auto"/>
            </w:tcBorders>
          </w:tcPr>
          <w:p w:rsidR="00D30714" w:rsidRDefault="00D30714" w:rsidP="004A44A7">
            <w:r>
              <w:t>1 место Байтурсунов Рамиль,</w:t>
            </w:r>
          </w:p>
          <w:p w:rsidR="004A44A7" w:rsidRDefault="00D30714" w:rsidP="004A44A7">
            <w:r>
              <w:t>1 место Слепуха Матвей в конкурсе видеороликов, посвящённых  Дню народного единства</w:t>
            </w:r>
          </w:p>
        </w:tc>
        <w:tc>
          <w:tcPr>
            <w:tcW w:w="2411" w:type="dxa"/>
          </w:tcPr>
          <w:p w:rsidR="004A44A7" w:rsidRDefault="004A44A7" w:rsidP="004A44A7"/>
        </w:tc>
        <w:tc>
          <w:tcPr>
            <w:tcW w:w="3299" w:type="dxa"/>
          </w:tcPr>
          <w:p w:rsidR="004A44A7" w:rsidRDefault="004A44A7" w:rsidP="004A44A7"/>
        </w:tc>
      </w:tr>
      <w:tr w:rsidR="004A44A7" w:rsidTr="004A44A7">
        <w:trPr>
          <w:trHeight w:val="465"/>
        </w:trPr>
        <w:tc>
          <w:tcPr>
            <w:tcW w:w="656" w:type="dxa"/>
          </w:tcPr>
          <w:p w:rsidR="004A44A7" w:rsidRPr="004A44A7" w:rsidRDefault="004A44A7" w:rsidP="004A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4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0" w:type="dxa"/>
          </w:tcPr>
          <w:p w:rsidR="004A44A7" w:rsidRPr="00D97E47" w:rsidRDefault="004A44A7" w:rsidP="004A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47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1666" w:type="dxa"/>
          </w:tcPr>
          <w:p w:rsidR="004A44A7" w:rsidRPr="00D30714" w:rsidRDefault="00D30714" w:rsidP="004A44A7">
            <w:r>
              <w:rPr>
                <w:lang w:val="en-US"/>
              </w:rPr>
              <w:t>21.11</w:t>
            </w:r>
          </w:p>
        </w:tc>
        <w:tc>
          <w:tcPr>
            <w:tcW w:w="2527" w:type="dxa"/>
            <w:tcBorders>
              <w:right w:val="single" w:sz="36" w:space="0" w:color="auto"/>
            </w:tcBorders>
          </w:tcPr>
          <w:p w:rsidR="004A44A7" w:rsidRDefault="00D30714" w:rsidP="004A44A7">
            <w:r>
              <w:t>«Святость Материнства»</w:t>
            </w:r>
          </w:p>
        </w:tc>
        <w:tc>
          <w:tcPr>
            <w:tcW w:w="2106" w:type="dxa"/>
            <w:tcBorders>
              <w:left w:val="single" w:sz="36" w:space="0" w:color="auto"/>
            </w:tcBorders>
          </w:tcPr>
          <w:p w:rsidR="004A44A7" w:rsidRDefault="00D30714" w:rsidP="004A44A7">
            <w:r>
              <w:t>2 место (муз.открытка)</w:t>
            </w:r>
          </w:p>
        </w:tc>
        <w:tc>
          <w:tcPr>
            <w:tcW w:w="2411" w:type="dxa"/>
          </w:tcPr>
          <w:p w:rsidR="004A44A7" w:rsidRDefault="004A44A7" w:rsidP="004A44A7"/>
        </w:tc>
        <w:tc>
          <w:tcPr>
            <w:tcW w:w="3299" w:type="dxa"/>
          </w:tcPr>
          <w:p w:rsidR="004A44A7" w:rsidRDefault="004A44A7" w:rsidP="004A44A7"/>
        </w:tc>
      </w:tr>
      <w:tr w:rsidR="004A44A7" w:rsidTr="004A44A7">
        <w:trPr>
          <w:trHeight w:val="405"/>
        </w:trPr>
        <w:tc>
          <w:tcPr>
            <w:tcW w:w="656" w:type="dxa"/>
          </w:tcPr>
          <w:p w:rsidR="004A44A7" w:rsidRPr="004A44A7" w:rsidRDefault="004A44A7" w:rsidP="004A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4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50" w:type="dxa"/>
          </w:tcPr>
          <w:p w:rsidR="004A44A7" w:rsidRPr="00D97E47" w:rsidRDefault="004A44A7" w:rsidP="004A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47">
              <w:rPr>
                <w:rFonts w:ascii="Times New Roman" w:hAnsi="Times New Roman" w:cs="Times New Roman"/>
                <w:sz w:val="24"/>
                <w:szCs w:val="24"/>
              </w:rPr>
              <w:t>Здоровьесбе</w:t>
            </w:r>
            <w:r w:rsidR="00EC2040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Pr="00D97E47">
              <w:rPr>
                <w:rFonts w:ascii="Times New Roman" w:hAnsi="Times New Roman" w:cs="Times New Roman"/>
                <w:sz w:val="24"/>
                <w:szCs w:val="24"/>
              </w:rPr>
              <w:t>гающее</w:t>
            </w:r>
          </w:p>
        </w:tc>
        <w:tc>
          <w:tcPr>
            <w:tcW w:w="1666" w:type="dxa"/>
          </w:tcPr>
          <w:p w:rsidR="004A44A7" w:rsidRDefault="004A44A7" w:rsidP="004A44A7"/>
        </w:tc>
        <w:tc>
          <w:tcPr>
            <w:tcW w:w="2527" w:type="dxa"/>
            <w:tcBorders>
              <w:right w:val="single" w:sz="36" w:space="0" w:color="auto"/>
            </w:tcBorders>
          </w:tcPr>
          <w:p w:rsidR="004A44A7" w:rsidRDefault="004A44A7" w:rsidP="004A44A7"/>
        </w:tc>
        <w:tc>
          <w:tcPr>
            <w:tcW w:w="2106" w:type="dxa"/>
            <w:tcBorders>
              <w:left w:val="single" w:sz="36" w:space="0" w:color="auto"/>
            </w:tcBorders>
          </w:tcPr>
          <w:p w:rsidR="004A44A7" w:rsidRDefault="004A44A7" w:rsidP="004A44A7"/>
        </w:tc>
        <w:tc>
          <w:tcPr>
            <w:tcW w:w="2411" w:type="dxa"/>
          </w:tcPr>
          <w:p w:rsidR="004A44A7" w:rsidRDefault="004A44A7" w:rsidP="004A44A7"/>
        </w:tc>
        <w:tc>
          <w:tcPr>
            <w:tcW w:w="3299" w:type="dxa"/>
          </w:tcPr>
          <w:p w:rsidR="004A44A7" w:rsidRDefault="004A44A7" w:rsidP="004A44A7"/>
        </w:tc>
      </w:tr>
      <w:tr w:rsidR="008C4D34" w:rsidTr="004A44A7">
        <w:trPr>
          <w:trHeight w:val="360"/>
        </w:trPr>
        <w:tc>
          <w:tcPr>
            <w:tcW w:w="656" w:type="dxa"/>
          </w:tcPr>
          <w:p w:rsidR="008C4D34" w:rsidRPr="004A44A7" w:rsidRDefault="008C4D34" w:rsidP="008C4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4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650" w:type="dxa"/>
          </w:tcPr>
          <w:p w:rsidR="008C4D34" w:rsidRPr="00D97E47" w:rsidRDefault="008C4D34" w:rsidP="008C4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47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1666" w:type="dxa"/>
          </w:tcPr>
          <w:p w:rsidR="008C4D34" w:rsidRDefault="008C4D34" w:rsidP="008C4D34">
            <w:r>
              <w:t>15.12</w:t>
            </w:r>
          </w:p>
        </w:tc>
        <w:tc>
          <w:tcPr>
            <w:tcW w:w="2527" w:type="dxa"/>
            <w:tcBorders>
              <w:right w:val="single" w:sz="36" w:space="0" w:color="auto"/>
            </w:tcBorders>
          </w:tcPr>
          <w:p w:rsidR="008C4D34" w:rsidRDefault="008C4D34" w:rsidP="008C4D34">
            <w:r>
              <w:t>Районный конкурс  «ЭкоЁлка»</w:t>
            </w:r>
            <w:r w:rsidR="00C6680E">
              <w:t>;</w:t>
            </w:r>
          </w:p>
          <w:p w:rsidR="00DE4275" w:rsidRDefault="00DE4275" w:rsidP="008C4D34">
            <w:r>
              <w:t>«Новогодний калейдоскоп»</w:t>
            </w:r>
          </w:p>
          <w:p w:rsidR="00C6680E" w:rsidRDefault="00C6680E" w:rsidP="008C4D34"/>
        </w:tc>
        <w:tc>
          <w:tcPr>
            <w:tcW w:w="2106" w:type="dxa"/>
            <w:tcBorders>
              <w:left w:val="single" w:sz="36" w:space="0" w:color="auto"/>
            </w:tcBorders>
          </w:tcPr>
          <w:p w:rsidR="008C4D34" w:rsidRDefault="008C4D34" w:rsidP="008C4D34"/>
        </w:tc>
        <w:tc>
          <w:tcPr>
            <w:tcW w:w="2411" w:type="dxa"/>
          </w:tcPr>
          <w:p w:rsidR="008C4D34" w:rsidRDefault="008C4D34" w:rsidP="008C4D34">
            <w:r>
              <w:t>1 место</w:t>
            </w:r>
          </w:p>
          <w:p w:rsidR="008C4D34" w:rsidRDefault="008C4D34" w:rsidP="008C4D34">
            <w:r>
              <w:t xml:space="preserve"> (Алдырова С.,</w:t>
            </w:r>
          </w:p>
          <w:p w:rsidR="008C4D34" w:rsidRDefault="008C4D34" w:rsidP="008C4D34">
            <w:r>
              <w:t>Грященко Э.,</w:t>
            </w:r>
          </w:p>
          <w:p w:rsidR="008C4D34" w:rsidRDefault="008C4D34" w:rsidP="008C4D34">
            <w:r>
              <w:t>Лобанова Ю., Рейн А.)</w:t>
            </w:r>
          </w:p>
        </w:tc>
        <w:tc>
          <w:tcPr>
            <w:tcW w:w="3299" w:type="dxa"/>
          </w:tcPr>
          <w:p w:rsidR="008C4D34" w:rsidRDefault="008C4D34" w:rsidP="008C4D34"/>
        </w:tc>
      </w:tr>
      <w:tr w:rsidR="008C4D34" w:rsidTr="004A44A7">
        <w:trPr>
          <w:trHeight w:val="1425"/>
        </w:trPr>
        <w:tc>
          <w:tcPr>
            <w:tcW w:w="656" w:type="dxa"/>
            <w:tcBorders>
              <w:bottom w:val="single" w:sz="2" w:space="0" w:color="auto"/>
            </w:tcBorders>
          </w:tcPr>
          <w:p w:rsidR="008C4D34" w:rsidRPr="004A44A7" w:rsidRDefault="008C4D34" w:rsidP="008C4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50" w:type="dxa"/>
            <w:tcBorders>
              <w:bottom w:val="single" w:sz="2" w:space="0" w:color="auto"/>
            </w:tcBorders>
          </w:tcPr>
          <w:p w:rsidR="008C4D34" w:rsidRPr="00D97E47" w:rsidRDefault="008C4D34" w:rsidP="008C4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1666" w:type="dxa"/>
            <w:tcBorders>
              <w:bottom w:val="single" w:sz="2" w:space="0" w:color="auto"/>
            </w:tcBorders>
          </w:tcPr>
          <w:p w:rsidR="008C4D34" w:rsidRDefault="008C4D34" w:rsidP="008C4D34">
            <w:r>
              <w:t>10.10</w:t>
            </w:r>
          </w:p>
        </w:tc>
        <w:tc>
          <w:tcPr>
            <w:tcW w:w="2527" w:type="dxa"/>
            <w:tcBorders>
              <w:bottom w:val="single" w:sz="2" w:space="0" w:color="auto"/>
              <w:right w:val="single" w:sz="36" w:space="0" w:color="auto"/>
            </w:tcBorders>
          </w:tcPr>
          <w:p w:rsidR="008C4D34" w:rsidRDefault="008C4D34" w:rsidP="008C4D34">
            <w:r>
              <w:t>Районный турнир по футболу</w:t>
            </w:r>
          </w:p>
        </w:tc>
        <w:tc>
          <w:tcPr>
            <w:tcW w:w="2106" w:type="dxa"/>
            <w:tcBorders>
              <w:left w:val="single" w:sz="36" w:space="0" w:color="auto"/>
              <w:bottom w:val="single" w:sz="2" w:space="0" w:color="auto"/>
            </w:tcBorders>
          </w:tcPr>
          <w:p w:rsidR="008C4D34" w:rsidRDefault="008C4D34" w:rsidP="008C4D34"/>
        </w:tc>
        <w:tc>
          <w:tcPr>
            <w:tcW w:w="2411" w:type="dxa"/>
            <w:tcBorders>
              <w:bottom w:val="single" w:sz="2" w:space="0" w:color="auto"/>
            </w:tcBorders>
          </w:tcPr>
          <w:p w:rsidR="008C4D34" w:rsidRDefault="008C4D34" w:rsidP="008C4D34">
            <w:r>
              <w:t>2 место (Слепуха М., Дроган С.),</w:t>
            </w:r>
          </w:p>
          <w:p w:rsidR="008C4D34" w:rsidRDefault="008C4D34" w:rsidP="008C4D34">
            <w:r>
              <w:t>Дроган С. –лучший вратарь</w:t>
            </w:r>
          </w:p>
        </w:tc>
        <w:tc>
          <w:tcPr>
            <w:tcW w:w="3299" w:type="dxa"/>
            <w:tcBorders>
              <w:bottom w:val="single" w:sz="2" w:space="0" w:color="auto"/>
            </w:tcBorders>
          </w:tcPr>
          <w:p w:rsidR="008C4D34" w:rsidRDefault="008C4D34" w:rsidP="008C4D34"/>
        </w:tc>
      </w:tr>
      <w:tr w:rsidR="008C4D34" w:rsidTr="004A44A7">
        <w:trPr>
          <w:trHeight w:val="1425"/>
        </w:trPr>
        <w:tc>
          <w:tcPr>
            <w:tcW w:w="656" w:type="dxa"/>
            <w:tcBorders>
              <w:bottom w:val="single" w:sz="2" w:space="0" w:color="auto"/>
            </w:tcBorders>
          </w:tcPr>
          <w:p w:rsidR="008C4D34" w:rsidRPr="004A44A7" w:rsidRDefault="008C4D34" w:rsidP="008C4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50" w:type="dxa"/>
            <w:tcBorders>
              <w:bottom w:val="single" w:sz="2" w:space="0" w:color="auto"/>
            </w:tcBorders>
          </w:tcPr>
          <w:p w:rsidR="008C4D34" w:rsidRPr="00D97E47" w:rsidRDefault="008C4D34" w:rsidP="008C4D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47">
              <w:rPr>
                <w:rFonts w:ascii="Times New Roman" w:hAnsi="Times New Roman" w:cs="Times New Roman"/>
                <w:sz w:val="24"/>
                <w:szCs w:val="24"/>
              </w:rPr>
              <w:t>Профилактика безнадзорности и правонарушений, социально-опасных явлений</w:t>
            </w:r>
          </w:p>
        </w:tc>
        <w:tc>
          <w:tcPr>
            <w:tcW w:w="1666" w:type="dxa"/>
            <w:tcBorders>
              <w:bottom w:val="single" w:sz="2" w:space="0" w:color="auto"/>
            </w:tcBorders>
          </w:tcPr>
          <w:p w:rsidR="008C4D34" w:rsidRDefault="008C4D34" w:rsidP="008C4D34"/>
        </w:tc>
        <w:tc>
          <w:tcPr>
            <w:tcW w:w="2527" w:type="dxa"/>
            <w:tcBorders>
              <w:bottom w:val="single" w:sz="2" w:space="0" w:color="auto"/>
              <w:right w:val="single" w:sz="36" w:space="0" w:color="auto"/>
            </w:tcBorders>
          </w:tcPr>
          <w:p w:rsidR="008C4D34" w:rsidRDefault="008C4D34" w:rsidP="008C4D34"/>
        </w:tc>
        <w:tc>
          <w:tcPr>
            <w:tcW w:w="2106" w:type="dxa"/>
            <w:tcBorders>
              <w:left w:val="single" w:sz="36" w:space="0" w:color="auto"/>
              <w:bottom w:val="single" w:sz="2" w:space="0" w:color="auto"/>
            </w:tcBorders>
          </w:tcPr>
          <w:p w:rsidR="008C4D34" w:rsidRDefault="008C4D34" w:rsidP="008C4D34"/>
        </w:tc>
        <w:tc>
          <w:tcPr>
            <w:tcW w:w="2411" w:type="dxa"/>
            <w:tcBorders>
              <w:bottom w:val="single" w:sz="2" w:space="0" w:color="auto"/>
            </w:tcBorders>
          </w:tcPr>
          <w:p w:rsidR="008C4D34" w:rsidRDefault="008C4D34" w:rsidP="008C4D34"/>
        </w:tc>
        <w:tc>
          <w:tcPr>
            <w:tcW w:w="3299" w:type="dxa"/>
            <w:tcBorders>
              <w:bottom w:val="single" w:sz="2" w:space="0" w:color="auto"/>
            </w:tcBorders>
          </w:tcPr>
          <w:p w:rsidR="008C4D34" w:rsidRDefault="008C4D34" w:rsidP="008C4D34"/>
        </w:tc>
      </w:tr>
    </w:tbl>
    <w:p w:rsidR="005A5BC5" w:rsidRPr="00B6158E" w:rsidRDefault="005A5BC5" w:rsidP="00B6158E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5A5BC5" w:rsidRPr="00B6158E" w:rsidSect="00475CE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574E" w:rsidRDefault="00AF574E" w:rsidP="008C0DB0">
      <w:pPr>
        <w:spacing w:after="0" w:line="240" w:lineRule="auto"/>
      </w:pPr>
      <w:r>
        <w:separator/>
      </w:r>
    </w:p>
  </w:endnote>
  <w:endnote w:type="continuationSeparator" w:id="1">
    <w:p w:rsidR="00AF574E" w:rsidRDefault="00AF574E" w:rsidP="008C0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574E" w:rsidRDefault="00AF574E" w:rsidP="008C0DB0">
      <w:pPr>
        <w:spacing w:after="0" w:line="240" w:lineRule="auto"/>
      </w:pPr>
      <w:r>
        <w:separator/>
      </w:r>
    </w:p>
  </w:footnote>
  <w:footnote w:type="continuationSeparator" w:id="1">
    <w:p w:rsidR="00AF574E" w:rsidRDefault="00AF574E" w:rsidP="008C0D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3EE4"/>
    <w:rsid w:val="00086461"/>
    <w:rsid w:val="000B433D"/>
    <w:rsid w:val="001A3EE4"/>
    <w:rsid w:val="00475CEF"/>
    <w:rsid w:val="004A44A7"/>
    <w:rsid w:val="004B04B7"/>
    <w:rsid w:val="005A5BC5"/>
    <w:rsid w:val="008A2034"/>
    <w:rsid w:val="008C0DB0"/>
    <w:rsid w:val="008C4D34"/>
    <w:rsid w:val="00AF574E"/>
    <w:rsid w:val="00B6158E"/>
    <w:rsid w:val="00BF342D"/>
    <w:rsid w:val="00C04160"/>
    <w:rsid w:val="00C6680E"/>
    <w:rsid w:val="00D30714"/>
    <w:rsid w:val="00D97E47"/>
    <w:rsid w:val="00DE4275"/>
    <w:rsid w:val="00EC2040"/>
    <w:rsid w:val="00FC16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6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0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0DB0"/>
  </w:style>
  <w:style w:type="paragraph" w:styleId="a5">
    <w:name w:val="footer"/>
    <w:basedOn w:val="a"/>
    <w:link w:val="a6"/>
    <w:uiPriority w:val="99"/>
    <w:unhideWhenUsed/>
    <w:rsid w:val="008C0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0D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0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0DB0"/>
  </w:style>
  <w:style w:type="paragraph" w:styleId="a5">
    <w:name w:val="footer"/>
    <w:basedOn w:val="a"/>
    <w:link w:val="a6"/>
    <w:uiPriority w:val="99"/>
    <w:unhideWhenUsed/>
    <w:rsid w:val="008C0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0D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KIBER</dc:creator>
  <cp:lastModifiedBy>Гульнара Рахимовна</cp:lastModifiedBy>
  <cp:revision>4</cp:revision>
  <dcterms:created xsi:type="dcterms:W3CDTF">2021-12-24T14:07:00Z</dcterms:created>
  <dcterms:modified xsi:type="dcterms:W3CDTF">2021-12-27T12:11:00Z</dcterms:modified>
</cp:coreProperties>
</file>