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62" w:rsidRPr="00B91E4C" w:rsidRDefault="004D6E62" w:rsidP="004D6E62">
      <w:pPr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</w:t>
      </w:r>
      <w:r w:rsidRPr="00B91E4C">
        <w:rPr>
          <w:b/>
          <w:bCs/>
          <w:sz w:val="28"/>
          <w:szCs w:val="28"/>
        </w:rPr>
        <w:t xml:space="preserve"> общеобразовательное учреждение </w:t>
      </w:r>
    </w:p>
    <w:p w:rsidR="004D6E62" w:rsidRPr="00B91E4C" w:rsidRDefault="004D6E62" w:rsidP="004D6E62">
      <w:pPr>
        <w:jc w:val="center"/>
        <w:rPr>
          <w:b/>
          <w:bCs/>
          <w:sz w:val="28"/>
          <w:szCs w:val="28"/>
        </w:rPr>
      </w:pPr>
      <w:r w:rsidRPr="00B91E4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Средняя школа №2» </w:t>
      </w:r>
      <w:proofErr w:type="spellStart"/>
      <w:r>
        <w:rPr>
          <w:b/>
          <w:bCs/>
          <w:sz w:val="28"/>
          <w:szCs w:val="28"/>
        </w:rPr>
        <w:t>г.Палласовки</w:t>
      </w:r>
      <w:proofErr w:type="spellEnd"/>
    </w:p>
    <w:p w:rsidR="004D6E62" w:rsidRDefault="004D6E62" w:rsidP="004D6E62">
      <w:pPr>
        <w:pStyle w:val="a3"/>
        <w:spacing w:before="2"/>
        <w:ind w:left="0"/>
        <w:jc w:val="left"/>
        <w:rPr>
          <w:b/>
        </w:rPr>
      </w:pPr>
    </w:p>
    <w:p w:rsidR="004D6E62" w:rsidRDefault="004D6E62" w:rsidP="004D6E62">
      <w:pPr>
        <w:pStyle w:val="a3"/>
        <w:spacing w:before="2"/>
        <w:ind w:left="0"/>
        <w:jc w:val="left"/>
        <w:rPr>
          <w:b/>
        </w:rPr>
      </w:pPr>
    </w:p>
    <w:p w:rsidR="004D6E62" w:rsidRDefault="004D6E62" w:rsidP="004D6E62">
      <w:pPr>
        <w:tabs>
          <w:tab w:val="left" w:pos="1755"/>
        </w:tabs>
        <w:ind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4D6E62" w:rsidRDefault="004D6E62" w:rsidP="004D6E62">
      <w:pPr>
        <w:tabs>
          <w:tab w:val="left" w:pos="1755"/>
        </w:tabs>
        <w:ind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4D6E62" w:rsidRDefault="004D6E62" w:rsidP="004D6E62">
      <w:pPr>
        <w:tabs>
          <w:tab w:val="left" w:pos="1755"/>
        </w:tabs>
        <w:ind w:right="-20"/>
        <w:rPr>
          <w:sz w:val="27"/>
        </w:rPr>
      </w:pPr>
      <w:r>
        <w:rPr>
          <w:b/>
          <w:bCs/>
          <w:color w:val="000000"/>
          <w:spacing w:val="1"/>
          <w:w w:val="99"/>
          <w:sz w:val="28"/>
          <w:szCs w:val="28"/>
        </w:rPr>
        <w:tab/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 w:rsidRPr="00984455">
        <w:rPr>
          <w:sz w:val="24"/>
          <w:szCs w:val="24"/>
        </w:rPr>
        <w:t>ПРИНЯТО                                                                                                  УТВЕРЖДАЮ</w:t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 w:rsidRPr="00984455">
        <w:rPr>
          <w:sz w:val="24"/>
          <w:szCs w:val="24"/>
        </w:rPr>
        <w:t>Педагогическим Советом                                                                 Директор школы:</w:t>
      </w:r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proofErr w:type="gramStart"/>
      <w:r>
        <w:rPr>
          <w:sz w:val="24"/>
          <w:szCs w:val="24"/>
        </w:rPr>
        <w:t>1</w:t>
      </w:r>
      <w:r w:rsidRPr="00984455">
        <w:rPr>
          <w:sz w:val="24"/>
          <w:szCs w:val="24"/>
        </w:rPr>
        <w:t xml:space="preserve">  от</w:t>
      </w:r>
      <w:proofErr w:type="gramEnd"/>
      <w:r>
        <w:rPr>
          <w:sz w:val="24"/>
          <w:szCs w:val="24"/>
        </w:rPr>
        <w:t>_30.08. 2024</w:t>
      </w:r>
      <w:r w:rsidRPr="00984455">
        <w:rPr>
          <w:sz w:val="24"/>
          <w:szCs w:val="24"/>
        </w:rPr>
        <w:t xml:space="preserve"> г.                                                                     </w:t>
      </w:r>
      <w:proofErr w:type="spellStart"/>
      <w:r w:rsidRPr="00984455">
        <w:rPr>
          <w:sz w:val="24"/>
          <w:szCs w:val="24"/>
        </w:rPr>
        <w:t>Е.В.Донцова</w:t>
      </w:r>
      <w:proofErr w:type="spellEnd"/>
    </w:p>
    <w:p w:rsidR="004D6E62" w:rsidRPr="00984455" w:rsidRDefault="004D6E62" w:rsidP="004D6E62">
      <w:pPr>
        <w:spacing w:line="200" w:lineRule="exact"/>
        <w:rPr>
          <w:sz w:val="24"/>
          <w:szCs w:val="24"/>
        </w:rPr>
      </w:pPr>
      <w:r w:rsidRPr="00984455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Приказ № 181 от 30.08.2024</w:t>
      </w:r>
      <w:r w:rsidRPr="00984455">
        <w:rPr>
          <w:sz w:val="24"/>
          <w:szCs w:val="24"/>
        </w:rPr>
        <w:t xml:space="preserve">г </w:t>
      </w: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4D6E62" w:rsidRDefault="004D6E62">
      <w:pPr>
        <w:pStyle w:val="a3"/>
        <w:ind w:left="0"/>
        <w:jc w:val="left"/>
        <w:rPr>
          <w:rFonts w:ascii="Trebuchet MS"/>
          <w:sz w:val="40"/>
        </w:rPr>
      </w:pPr>
    </w:p>
    <w:p w:rsidR="001D0EA5" w:rsidRDefault="001D0EA5">
      <w:pPr>
        <w:pStyle w:val="a3"/>
        <w:ind w:left="0"/>
        <w:jc w:val="left"/>
        <w:rPr>
          <w:rFonts w:ascii="Trebuchet MS"/>
          <w:sz w:val="40"/>
        </w:rPr>
      </w:pPr>
    </w:p>
    <w:p w:rsidR="001D0EA5" w:rsidRDefault="001D0EA5">
      <w:pPr>
        <w:pStyle w:val="a3"/>
        <w:ind w:left="0"/>
        <w:jc w:val="left"/>
        <w:rPr>
          <w:rFonts w:ascii="Trebuchet MS"/>
          <w:sz w:val="40"/>
        </w:rPr>
      </w:pPr>
    </w:p>
    <w:p w:rsidR="001D0EA5" w:rsidRDefault="00801398">
      <w:pPr>
        <w:pStyle w:val="a3"/>
        <w:ind w:left="0"/>
        <w:jc w:val="left"/>
        <w:rPr>
          <w:rFonts w:ascii="Trebuchet MS"/>
          <w:sz w:val="40"/>
        </w:rPr>
      </w:pPr>
      <w:r>
        <w:rPr>
          <w:rFonts w:ascii="Trebuchet MS"/>
          <w:sz w:val="40"/>
        </w:rPr>
        <w:t xml:space="preserve">                                 </w:t>
      </w:r>
      <w:r>
        <w:rPr>
          <w:rFonts w:ascii="Trebuchet MS"/>
          <w:sz w:val="40"/>
        </w:rPr>
        <w:t>ПОЛОЖЕНИЕ</w:t>
      </w:r>
    </w:p>
    <w:p w:rsidR="001D0EA5" w:rsidRPr="004D6E62" w:rsidRDefault="00801398">
      <w:pPr>
        <w:pStyle w:val="a4"/>
        <w:spacing w:before="1"/>
        <w:ind w:left="923" w:right="411"/>
        <w:rPr>
          <w:b w:val="0"/>
          <w:i w:val="0"/>
        </w:rPr>
      </w:pPr>
      <w:r w:rsidRPr="00801398">
        <w:rPr>
          <w:b w:val="0"/>
          <w:i w:val="0"/>
        </w:rPr>
        <w:t>о формах, периодичности и порядке</w:t>
      </w:r>
      <w:r w:rsidRPr="00801398">
        <w:rPr>
          <w:b w:val="0"/>
          <w:i w:val="0"/>
          <w:spacing w:val="80"/>
        </w:rPr>
        <w:t xml:space="preserve"> </w:t>
      </w:r>
      <w:r w:rsidRPr="00801398">
        <w:rPr>
          <w:b w:val="0"/>
          <w:i w:val="0"/>
        </w:rPr>
        <w:t>текущего контроля успеваемости и промежуточной аттестации обучающихся с ограниченными возможностями здоровья, детей-инвалид</w:t>
      </w:r>
      <w:r w:rsidRPr="004D6E62">
        <w:rPr>
          <w:b w:val="0"/>
          <w:i w:val="0"/>
        </w:rPr>
        <w:t>ов,</w:t>
      </w:r>
      <w:r w:rsidRPr="004D6E62">
        <w:rPr>
          <w:b w:val="0"/>
          <w:i w:val="0"/>
          <w:spacing w:val="-8"/>
        </w:rPr>
        <w:t xml:space="preserve"> </w:t>
      </w:r>
      <w:r w:rsidRPr="004D6E62">
        <w:rPr>
          <w:b w:val="0"/>
          <w:i w:val="0"/>
        </w:rPr>
        <w:t>в том числе обучающихся на дому</w:t>
      </w:r>
    </w:p>
    <w:p w:rsidR="001D0EA5" w:rsidRPr="00801398" w:rsidRDefault="001D0EA5">
      <w:pPr>
        <w:pStyle w:val="a3"/>
        <w:ind w:left="0"/>
        <w:jc w:val="left"/>
        <w:rPr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ind w:left="0"/>
        <w:jc w:val="left"/>
        <w:rPr>
          <w:b/>
          <w:i/>
          <w:sz w:val="40"/>
        </w:rPr>
      </w:pPr>
    </w:p>
    <w:p w:rsidR="001D0EA5" w:rsidRDefault="001D0EA5">
      <w:pPr>
        <w:pStyle w:val="a3"/>
        <w:spacing w:before="455"/>
        <w:ind w:left="0"/>
        <w:jc w:val="left"/>
        <w:rPr>
          <w:b/>
          <w:i/>
          <w:sz w:val="40"/>
        </w:rPr>
      </w:pPr>
    </w:p>
    <w:p w:rsidR="001D0EA5" w:rsidRDefault="001D0EA5">
      <w:pPr>
        <w:sectPr w:rsidR="001D0EA5">
          <w:type w:val="continuous"/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1"/>
        <w:numPr>
          <w:ilvl w:val="0"/>
          <w:numId w:val="5"/>
        </w:numPr>
        <w:tabs>
          <w:tab w:val="left" w:pos="1082"/>
        </w:tabs>
        <w:spacing w:before="76"/>
        <w:ind w:left="1082" w:hanging="238"/>
        <w:jc w:val="both"/>
      </w:pPr>
      <w:bookmarkStart w:id="0" w:name="1._Общие_положения_"/>
      <w:bookmarkEnd w:id="0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326"/>
        </w:tabs>
        <w:spacing w:before="171"/>
        <w:ind w:right="152" w:firstLine="0"/>
        <w:jc w:val="both"/>
        <w:rPr>
          <w:sz w:val="24"/>
        </w:rPr>
      </w:pPr>
      <w:r>
        <w:rPr>
          <w:color w:val="0E1318"/>
          <w:sz w:val="24"/>
        </w:rPr>
        <w:t xml:space="preserve">Положение о </w:t>
      </w:r>
      <w:r>
        <w:rPr>
          <w:sz w:val="24"/>
        </w:rPr>
        <w:t>формах, периодичности и 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 контроля успеваемости и промежуточной аттестации обучающихся с ограниченными возможностями здоровья, детей-инвалидов, 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том числе обучающихся на дому </w:t>
      </w:r>
      <w:r>
        <w:rPr>
          <w:color w:val="0E1318"/>
          <w:sz w:val="24"/>
        </w:rPr>
        <w:t>(далее – Положение) разработано в соответствии с Федеральным законом от 29.12.2012 г. № 273-ФЗ «Об образовании в Российской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Федерации»,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приказом</w:t>
      </w:r>
      <w:r>
        <w:rPr>
          <w:color w:val="0E1318"/>
          <w:spacing w:val="31"/>
          <w:sz w:val="24"/>
        </w:rPr>
        <w:t xml:space="preserve"> </w:t>
      </w:r>
      <w:proofErr w:type="spellStart"/>
      <w:r>
        <w:rPr>
          <w:color w:val="0E1318"/>
          <w:sz w:val="24"/>
        </w:rPr>
        <w:t>Минобрнауки</w:t>
      </w:r>
      <w:proofErr w:type="spellEnd"/>
      <w:r>
        <w:rPr>
          <w:color w:val="0E1318"/>
          <w:spacing w:val="33"/>
          <w:sz w:val="24"/>
        </w:rPr>
        <w:t xml:space="preserve"> </w:t>
      </w:r>
      <w:r>
        <w:rPr>
          <w:color w:val="0E1318"/>
          <w:sz w:val="24"/>
        </w:rPr>
        <w:t>России</w:t>
      </w:r>
      <w:r>
        <w:rPr>
          <w:color w:val="0E1318"/>
          <w:spacing w:val="33"/>
          <w:sz w:val="24"/>
        </w:rPr>
        <w:t xml:space="preserve"> </w:t>
      </w:r>
      <w:r>
        <w:rPr>
          <w:color w:val="0E1318"/>
          <w:sz w:val="24"/>
        </w:rPr>
        <w:t>от</w:t>
      </w:r>
      <w:r>
        <w:rPr>
          <w:color w:val="0E1318"/>
          <w:spacing w:val="33"/>
          <w:sz w:val="24"/>
        </w:rPr>
        <w:t xml:space="preserve"> </w:t>
      </w:r>
      <w:r>
        <w:rPr>
          <w:color w:val="0E1318"/>
          <w:sz w:val="24"/>
        </w:rPr>
        <w:t>14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октября</w:t>
      </w:r>
      <w:r>
        <w:rPr>
          <w:color w:val="0E1318"/>
          <w:spacing w:val="36"/>
          <w:sz w:val="24"/>
        </w:rPr>
        <w:t xml:space="preserve"> </w:t>
      </w:r>
      <w:r>
        <w:rPr>
          <w:color w:val="0E1318"/>
          <w:sz w:val="24"/>
        </w:rPr>
        <w:t>2013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г.</w:t>
      </w:r>
      <w:r>
        <w:rPr>
          <w:color w:val="0E1318"/>
          <w:spacing w:val="35"/>
          <w:sz w:val="24"/>
        </w:rPr>
        <w:t xml:space="preserve"> </w:t>
      </w:r>
      <w:r>
        <w:rPr>
          <w:color w:val="0E1318"/>
          <w:sz w:val="24"/>
        </w:rPr>
        <w:t>№</w:t>
      </w:r>
      <w:r>
        <w:rPr>
          <w:color w:val="0E1318"/>
          <w:spacing w:val="31"/>
          <w:sz w:val="24"/>
        </w:rPr>
        <w:t xml:space="preserve"> </w:t>
      </w:r>
      <w:r>
        <w:rPr>
          <w:color w:val="0E1318"/>
          <w:sz w:val="24"/>
        </w:rPr>
        <w:t>1145</w:t>
      </w:r>
    </w:p>
    <w:p w:rsidR="001D0EA5" w:rsidRDefault="00801398">
      <w:pPr>
        <w:pStyle w:val="a3"/>
        <w:ind w:right="153"/>
      </w:pPr>
      <w:r>
        <w:rPr>
          <w:color w:val="0E1318"/>
        </w:rPr>
        <w:t>«Об утверждении образца свидетельства об обучении и порядка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 xml:space="preserve">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приказом Министерства просвещения Российской Федерации </w:t>
      </w:r>
      <w:r>
        <w:t>от 07.11.2018 г. №189/1513</w:t>
      </w:r>
    </w:p>
    <w:p w:rsidR="00801398" w:rsidRPr="00801398" w:rsidRDefault="00801398" w:rsidP="00801398">
      <w:pPr>
        <w:pStyle w:val="a5"/>
        <w:tabs>
          <w:tab w:val="left" w:pos="1442"/>
        </w:tabs>
        <w:spacing w:before="1" w:line="360" w:lineRule="auto"/>
        <w:ind w:left="1278" w:right="833"/>
        <w:rPr>
          <w:sz w:val="24"/>
          <w:szCs w:val="24"/>
        </w:rPr>
      </w:pPr>
      <w:r>
        <w:t>«Об утверждении Порядка проведения государственной итоговой аттестации по образовательным программа основного общего образования»,</w:t>
      </w:r>
      <w:r>
        <w:rPr>
          <w:spacing w:val="80"/>
        </w:rPr>
        <w:t xml:space="preserve"> </w:t>
      </w:r>
      <w:r>
        <w:rPr>
          <w:color w:val="0E1318"/>
        </w:rPr>
        <w:t>Постановлением Главного санитарного врача РФ от 28.09.2020 г. «Об утверждении санитарных правил СП 2.4.3648- 20 «Санитарно-эпидемиологические требования</w:t>
      </w:r>
      <w:r>
        <w:rPr>
          <w:color w:val="0E1318"/>
          <w:spacing w:val="-15"/>
        </w:rPr>
        <w:t xml:space="preserve"> </w:t>
      </w:r>
      <w:r>
        <w:rPr>
          <w:color w:val="0E1318"/>
        </w:rPr>
        <w:t>к организациям обучения и воспитания, отдыха и оздоровления детей и молодежи», приказом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</w:t>
      </w:r>
      <w:r w:rsidRPr="00801398">
        <w:rPr>
          <w:b/>
          <w:bCs/>
          <w:i/>
          <w:iCs/>
          <w:sz w:val="28"/>
          <w:szCs w:val="28"/>
        </w:rPr>
        <w:t xml:space="preserve"> </w:t>
      </w:r>
      <w:r w:rsidRPr="00801398">
        <w:rPr>
          <w:sz w:val="24"/>
          <w:szCs w:val="24"/>
        </w:rPr>
        <w:t>Приказом №1023 от 24 ноября 2022 года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»;</w:t>
      </w:r>
    </w:p>
    <w:p w:rsidR="00801398" w:rsidRPr="00801398" w:rsidRDefault="00801398" w:rsidP="00801398">
      <w:pPr>
        <w:tabs>
          <w:tab w:val="left" w:pos="1442"/>
        </w:tabs>
        <w:spacing w:before="1" w:line="360" w:lineRule="auto"/>
        <w:ind w:left="1278" w:right="833"/>
        <w:jc w:val="both"/>
        <w:rPr>
          <w:sz w:val="24"/>
          <w:szCs w:val="24"/>
        </w:rPr>
      </w:pPr>
      <w:r w:rsidRPr="00801398">
        <w:rPr>
          <w:sz w:val="24"/>
          <w:szCs w:val="24"/>
        </w:rPr>
        <w:t>Приказом</w:t>
      </w:r>
      <w:r w:rsidRPr="00801398">
        <w:rPr>
          <w:spacing w:val="1"/>
          <w:sz w:val="24"/>
          <w:szCs w:val="24"/>
        </w:rPr>
        <w:t xml:space="preserve"> </w:t>
      </w:r>
      <w:proofErr w:type="spellStart"/>
      <w:r w:rsidRPr="00801398">
        <w:rPr>
          <w:sz w:val="24"/>
          <w:szCs w:val="24"/>
        </w:rPr>
        <w:t>Минпросвещения</w:t>
      </w:r>
      <w:proofErr w:type="spellEnd"/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России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от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24.11.2022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№1025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«Об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утверждении федеральной адаптированной основной общеобразовательной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программы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основного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общего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образования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для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обучающихся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с</w:t>
      </w:r>
      <w:r w:rsidRPr="00801398">
        <w:rPr>
          <w:spacing w:val="1"/>
          <w:sz w:val="24"/>
          <w:szCs w:val="24"/>
        </w:rPr>
        <w:t xml:space="preserve"> </w:t>
      </w:r>
      <w:r w:rsidRPr="00801398">
        <w:rPr>
          <w:sz w:val="24"/>
          <w:szCs w:val="24"/>
        </w:rPr>
        <w:t>ограниченными</w:t>
      </w:r>
      <w:r w:rsidRPr="00801398">
        <w:rPr>
          <w:spacing w:val="-1"/>
          <w:sz w:val="24"/>
          <w:szCs w:val="24"/>
        </w:rPr>
        <w:t xml:space="preserve"> </w:t>
      </w:r>
      <w:r w:rsidRPr="00801398">
        <w:rPr>
          <w:sz w:val="24"/>
          <w:szCs w:val="24"/>
        </w:rPr>
        <w:t>возможностями здоровья»;</w:t>
      </w:r>
    </w:p>
    <w:p w:rsidR="00801398" w:rsidRPr="00801398" w:rsidRDefault="00801398" w:rsidP="00801398">
      <w:pPr>
        <w:shd w:val="clear" w:color="auto" w:fill="FFFFFF"/>
        <w:spacing w:after="390"/>
        <w:ind w:left="542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</w:t>
      </w:r>
      <w:r w:rsidRPr="00801398">
        <w:rPr>
          <w:color w:val="000000"/>
          <w:sz w:val="24"/>
          <w:szCs w:val="24"/>
          <w:shd w:val="clear" w:color="auto" w:fill="FFFFFF"/>
        </w:rPr>
        <w:t xml:space="preserve"> Приказом Министерства просвещения Российской Федерации от 24.11.2022 № 1026 </w:t>
      </w:r>
      <w:r w:rsidR="003613E9">
        <w:rPr>
          <w:color w:val="000000"/>
          <w:sz w:val="24"/>
          <w:szCs w:val="24"/>
          <w:shd w:val="clear" w:color="auto" w:fill="FFFFFF"/>
        </w:rPr>
        <w:t xml:space="preserve">   </w:t>
      </w:r>
      <w:r w:rsidRPr="00801398">
        <w:rPr>
          <w:color w:val="000000"/>
          <w:sz w:val="24"/>
          <w:szCs w:val="24"/>
          <w:shd w:val="clear" w:color="auto" w:fill="FFFFFF"/>
        </w:rPr>
        <w:t>"Об утверждении федеральной адаптированной общеобразовательной программы обучающихся с умственной отсталостью (интеллектуальными нарушениями) ";</w:t>
      </w:r>
    </w:p>
    <w:p w:rsidR="001D0EA5" w:rsidRPr="00801398" w:rsidRDefault="003613E9">
      <w:pPr>
        <w:pStyle w:val="a3"/>
        <w:ind w:right="151"/>
      </w:pPr>
      <w:r>
        <w:rPr>
          <w:color w:val="0E1318"/>
        </w:rPr>
        <w:t xml:space="preserve">        </w:t>
      </w:r>
      <w:r w:rsidR="00801398" w:rsidRPr="00801398">
        <w:rPr>
          <w:color w:val="0E1318"/>
        </w:rPr>
        <w:t xml:space="preserve"> </w:t>
      </w:r>
      <w:r w:rsidR="00801398">
        <w:rPr>
          <w:color w:val="0E1318"/>
        </w:rPr>
        <w:t>Уставом МКОУ «Средняя школа</w:t>
      </w:r>
      <w:r w:rsidR="00801398" w:rsidRPr="00801398">
        <w:rPr>
          <w:color w:val="0E1318"/>
        </w:rPr>
        <w:t xml:space="preserve"> №2» (далее – Школа).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09"/>
        </w:tabs>
        <w:spacing w:before="183"/>
        <w:ind w:right="154" w:firstLine="0"/>
        <w:jc w:val="both"/>
        <w:rPr>
          <w:sz w:val="24"/>
        </w:rPr>
      </w:pPr>
      <w:r w:rsidRPr="00801398">
        <w:rPr>
          <w:color w:val="0E1318"/>
          <w:sz w:val="24"/>
          <w:szCs w:val="24"/>
        </w:rPr>
        <w:t>Настоящее Положение является локальным нормативным</w:t>
      </w:r>
      <w:r>
        <w:rPr>
          <w:color w:val="0E1318"/>
          <w:sz w:val="24"/>
        </w:rPr>
        <w:t xml:space="preserve"> актом Школы, регулирующим формы проведения, периодичность, порядок, систему оценок текущего контроля успеваемости и промежуточной аттестации обучающихся с ОВЗ и детей- </w:t>
      </w:r>
      <w:r>
        <w:rPr>
          <w:color w:val="0E1318"/>
          <w:spacing w:val="-2"/>
          <w:sz w:val="24"/>
        </w:rPr>
        <w:t>инвалидов.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377"/>
        </w:tabs>
        <w:ind w:right="149" w:firstLine="0"/>
        <w:jc w:val="both"/>
        <w:rPr>
          <w:sz w:val="24"/>
        </w:rPr>
      </w:pPr>
      <w:r>
        <w:rPr>
          <w:color w:val="0E1318"/>
          <w:sz w:val="24"/>
        </w:rPr>
        <w:t>Обучающиеся с ОВЗ получают общее образование по адаптированным основным общеобразовательным программам в Школе, при создании специальных условий (ч. 2 ст. 79 Федерального закона № 273-ФЗ). Прием на 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25"/>
        </w:tabs>
        <w:spacing w:before="182"/>
        <w:ind w:right="150" w:firstLine="0"/>
        <w:jc w:val="both"/>
        <w:rPr>
          <w:sz w:val="24"/>
        </w:rPr>
      </w:pPr>
      <w:r>
        <w:rPr>
          <w:color w:val="0E1318"/>
          <w:sz w:val="24"/>
        </w:rPr>
        <w:t xml:space="preserve">Школа разрабатывает и утверждает адаптированные основные общеобразовательные программы для глухих, слабослышащих, позднооглохших, слепых, слабовидящих, с </w:t>
      </w:r>
      <w:r>
        <w:rPr>
          <w:color w:val="0E1318"/>
          <w:sz w:val="24"/>
        </w:rPr>
        <w:lastRenderedPageBreak/>
        <w:t>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и для инвалидов также в соответствии с индивидуальной программой реабилитации инвалида.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37"/>
        </w:tabs>
        <w:spacing w:before="178"/>
        <w:ind w:right="159" w:firstLine="0"/>
        <w:jc w:val="both"/>
        <w:rPr>
          <w:sz w:val="24"/>
        </w:rPr>
      </w:pPr>
      <w:r>
        <w:rPr>
          <w:color w:val="0E1318"/>
          <w:sz w:val="24"/>
        </w:rPr>
        <w:t>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 для обучающихся с ОВЗ.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25"/>
        </w:tabs>
        <w:spacing w:before="185"/>
        <w:ind w:right="164" w:firstLine="0"/>
        <w:jc w:val="both"/>
        <w:rPr>
          <w:sz w:val="24"/>
        </w:rPr>
      </w:pPr>
      <w:r>
        <w:rPr>
          <w:color w:val="0E1318"/>
          <w:sz w:val="24"/>
        </w:rPr>
        <w:t>Для обучающихся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образования.</w:t>
      </w:r>
    </w:p>
    <w:p w:rsidR="001D0EA5" w:rsidRDefault="00801398">
      <w:pPr>
        <w:pStyle w:val="a5"/>
        <w:numPr>
          <w:ilvl w:val="1"/>
          <w:numId w:val="5"/>
        </w:numPr>
        <w:tabs>
          <w:tab w:val="left" w:pos="1211"/>
        </w:tabs>
        <w:spacing w:before="178"/>
        <w:ind w:right="160" w:firstLine="0"/>
        <w:jc w:val="both"/>
        <w:rPr>
          <w:sz w:val="24"/>
        </w:rPr>
      </w:pPr>
      <w:r>
        <w:rPr>
          <w:color w:val="0E1318"/>
          <w:sz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индивидуальных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возможностей,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а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для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инвалидов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также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в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соответствии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с</w:t>
      </w:r>
    </w:p>
    <w:p w:rsidR="00D0573E" w:rsidRDefault="00D0573E" w:rsidP="00D0573E">
      <w:pPr>
        <w:pStyle w:val="a3"/>
        <w:tabs>
          <w:tab w:val="left" w:pos="2752"/>
          <w:tab w:val="left" w:pos="4266"/>
          <w:tab w:val="left" w:pos="5965"/>
          <w:tab w:val="left" w:pos="7249"/>
          <w:tab w:val="left" w:pos="9225"/>
        </w:tabs>
        <w:spacing w:before="73"/>
        <w:ind w:right="163"/>
        <w:jc w:val="left"/>
      </w:pPr>
      <w:r>
        <w:rPr>
          <w:color w:val="0E1318"/>
          <w:spacing w:val="-2"/>
        </w:rPr>
        <w:t>индивидуальной</w:t>
      </w:r>
      <w:r>
        <w:rPr>
          <w:color w:val="0E1318"/>
        </w:rPr>
        <w:tab/>
      </w:r>
      <w:r>
        <w:rPr>
          <w:color w:val="0E1318"/>
          <w:spacing w:val="-2"/>
        </w:rPr>
        <w:t>программой</w:t>
      </w:r>
      <w:r>
        <w:rPr>
          <w:color w:val="0E1318"/>
        </w:rPr>
        <w:tab/>
      </w:r>
      <w:r>
        <w:rPr>
          <w:color w:val="0E1318"/>
          <w:spacing w:val="-2"/>
        </w:rPr>
        <w:t>реабилитации</w:t>
      </w:r>
      <w:r>
        <w:rPr>
          <w:color w:val="0E1318"/>
        </w:rPr>
        <w:tab/>
      </w:r>
      <w:r>
        <w:rPr>
          <w:color w:val="0E1318"/>
          <w:spacing w:val="-2"/>
        </w:rPr>
        <w:t>инвалида,</w:t>
      </w:r>
      <w:r>
        <w:rPr>
          <w:color w:val="0E1318"/>
        </w:rPr>
        <w:tab/>
      </w:r>
      <w:r>
        <w:rPr>
          <w:color w:val="0E1318"/>
          <w:spacing w:val="-2"/>
        </w:rPr>
        <w:t>сопровождается</w:t>
      </w:r>
      <w:r>
        <w:rPr>
          <w:color w:val="0E1318"/>
        </w:rPr>
        <w:tab/>
      </w:r>
      <w:r>
        <w:rPr>
          <w:color w:val="0E1318"/>
          <w:spacing w:val="-2"/>
        </w:rPr>
        <w:t xml:space="preserve">текущим </w:t>
      </w:r>
      <w:r>
        <w:rPr>
          <w:color w:val="0E1318"/>
        </w:rPr>
        <w:t>контролем успеваемости и промежуточной аттестацией учащихся.</w:t>
      </w:r>
    </w:p>
    <w:p w:rsidR="00D0573E" w:rsidRDefault="00D0573E" w:rsidP="00D0573E">
      <w:pPr>
        <w:pStyle w:val="a5"/>
        <w:numPr>
          <w:ilvl w:val="1"/>
          <w:numId w:val="5"/>
        </w:numPr>
        <w:tabs>
          <w:tab w:val="left" w:pos="1225"/>
        </w:tabs>
        <w:spacing w:before="185"/>
        <w:ind w:right="157"/>
        <w:rPr>
          <w:sz w:val="24"/>
        </w:rPr>
      </w:pPr>
      <w:r>
        <w:rPr>
          <w:color w:val="0E1318"/>
          <w:sz w:val="24"/>
        </w:rPr>
        <w:t xml:space="preserve">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адаптированной образовательной </w:t>
      </w:r>
      <w:r>
        <w:rPr>
          <w:color w:val="0E1318"/>
          <w:spacing w:val="-2"/>
          <w:sz w:val="24"/>
        </w:rPr>
        <w:t>программой.</w:t>
      </w:r>
    </w:p>
    <w:p w:rsidR="00D0573E" w:rsidRDefault="00D0573E" w:rsidP="00D0573E">
      <w:pPr>
        <w:pStyle w:val="a5"/>
        <w:numPr>
          <w:ilvl w:val="1"/>
          <w:numId w:val="5"/>
        </w:numPr>
        <w:tabs>
          <w:tab w:val="left" w:pos="1403"/>
        </w:tabs>
        <w:ind w:right="163" w:firstLine="0"/>
        <w:jc w:val="both"/>
        <w:rPr>
          <w:sz w:val="24"/>
        </w:rPr>
      </w:pPr>
      <w:r>
        <w:rPr>
          <w:color w:val="0E1318"/>
          <w:sz w:val="24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760" w:right="680" w:bottom="280" w:left="920" w:header="720" w:footer="720" w:gutter="0"/>
          <w:cols w:space="720"/>
        </w:sectPr>
      </w:pPr>
    </w:p>
    <w:p w:rsidR="001D0EA5" w:rsidRDefault="00801398" w:rsidP="00D0573E">
      <w:pPr>
        <w:pStyle w:val="a3"/>
        <w:numPr>
          <w:ilvl w:val="0"/>
          <w:numId w:val="5"/>
        </w:numPr>
        <w:tabs>
          <w:tab w:val="left" w:pos="2752"/>
          <w:tab w:val="left" w:pos="4266"/>
          <w:tab w:val="left" w:pos="5965"/>
          <w:tab w:val="left" w:pos="7249"/>
          <w:tab w:val="left" w:pos="9225"/>
        </w:tabs>
        <w:spacing w:before="73"/>
        <w:ind w:right="163"/>
      </w:pPr>
      <w:r>
        <w:lastRenderedPageBreak/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 xml:space="preserve">обучающихся </w:t>
      </w:r>
      <w:bookmarkStart w:id="1" w:name="1._Содержание_и_порядок_проведения_текущ"/>
      <w:bookmarkEnd w:id="1"/>
      <w:r>
        <w:t>с ОВЗ, детей-инвалидов, в том числе обучающихся на дому.</w:t>
      </w:r>
    </w:p>
    <w:p w:rsidR="001D0EA5" w:rsidRPr="00D0573E" w:rsidRDefault="00D0573E" w:rsidP="00D0573E">
      <w:pPr>
        <w:tabs>
          <w:tab w:val="left" w:pos="1312"/>
        </w:tabs>
        <w:spacing w:before="181" w:line="237" w:lineRule="auto"/>
        <w:ind w:left="229" w:right="158"/>
        <w:jc w:val="both"/>
        <w:rPr>
          <w:color w:val="0E1318"/>
          <w:sz w:val="24"/>
        </w:rPr>
      </w:pPr>
      <w:r>
        <w:rPr>
          <w:color w:val="0E1318"/>
          <w:sz w:val="24"/>
        </w:rPr>
        <w:t xml:space="preserve">      </w:t>
      </w:r>
      <w:r w:rsidRPr="00D0573E">
        <w:rPr>
          <w:color w:val="0E1318"/>
          <w:sz w:val="24"/>
        </w:rPr>
        <w:t xml:space="preserve"> 2.</w:t>
      </w:r>
      <w:proofErr w:type="gramStart"/>
      <w:r w:rsidRPr="00D0573E">
        <w:rPr>
          <w:color w:val="0E1318"/>
          <w:sz w:val="24"/>
        </w:rPr>
        <w:t>1.</w:t>
      </w:r>
      <w:r w:rsidR="00801398" w:rsidRPr="00D0573E">
        <w:rPr>
          <w:color w:val="0E1318"/>
          <w:sz w:val="24"/>
        </w:rPr>
        <w:t>Текущий</w:t>
      </w:r>
      <w:proofErr w:type="gramEnd"/>
      <w:r w:rsidR="00801398" w:rsidRPr="00D0573E">
        <w:rPr>
          <w:color w:val="0E1318"/>
          <w:sz w:val="24"/>
        </w:rPr>
        <w:t xml:space="preserve"> контроль успеваемости обучающихся с ОВЗ и умственной отсталостью (интеллектуальными нарушениями) проводится в течение учебного периода в целях:</w:t>
      </w:r>
    </w:p>
    <w:p w:rsidR="001D0EA5" w:rsidRDefault="00801398">
      <w:pPr>
        <w:pStyle w:val="a5"/>
        <w:numPr>
          <w:ilvl w:val="0"/>
          <w:numId w:val="2"/>
        </w:numPr>
        <w:tabs>
          <w:tab w:val="left" w:pos="925"/>
        </w:tabs>
        <w:spacing w:before="184"/>
        <w:ind w:right="162" w:firstLine="0"/>
        <w:jc w:val="left"/>
        <w:rPr>
          <w:sz w:val="24"/>
        </w:rPr>
      </w:pPr>
      <w:r>
        <w:rPr>
          <w:color w:val="0E1318"/>
          <w:sz w:val="24"/>
        </w:rPr>
        <w:t>контроля уровня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достижения учащимися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результатов,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предусмотренных адаптированной образовательной программой;</w:t>
      </w:r>
    </w:p>
    <w:p w:rsidR="001D0EA5" w:rsidRDefault="00801398">
      <w:pPr>
        <w:pStyle w:val="a5"/>
        <w:numPr>
          <w:ilvl w:val="0"/>
          <w:numId w:val="2"/>
        </w:numPr>
        <w:tabs>
          <w:tab w:val="left" w:pos="954"/>
        </w:tabs>
        <w:spacing w:before="184" w:line="237" w:lineRule="auto"/>
        <w:ind w:right="158" w:firstLine="0"/>
        <w:jc w:val="left"/>
        <w:rPr>
          <w:sz w:val="24"/>
        </w:rPr>
      </w:pPr>
      <w:r>
        <w:rPr>
          <w:color w:val="0E1318"/>
          <w:sz w:val="24"/>
        </w:rPr>
        <w:t>оценки</w:t>
      </w:r>
      <w:r>
        <w:rPr>
          <w:color w:val="0E1318"/>
          <w:spacing w:val="27"/>
          <w:sz w:val="24"/>
        </w:rPr>
        <w:t xml:space="preserve"> </w:t>
      </w:r>
      <w:r>
        <w:rPr>
          <w:color w:val="0E1318"/>
          <w:sz w:val="24"/>
        </w:rPr>
        <w:t>соответствия</w:t>
      </w:r>
      <w:r>
        <w:rPr>
          <w:color w:val="0E1318"/>
          <w:spacing w:val="27"/>
          <w:sz w:val="24"/>
        </w:rPr>
        <w:t xml:space="preserve"> </w:t>
      </w:r>
      <w:r>
        <w:rPr>
          <w:color w:val="0E1318"/>
          <w:sz w:val="24"/>
        </w:rPr>
        <w:t>результатов</w:t>
      </w:r>
      <w:r>
        <w:rPr>
          <w:color w:val="0E1318"/>
          <w:spacing w:val="29"/>
          <w:sz w:val="24"/>
        </w:rPr>
        <w:t xml:space="preserve"> </w:t>
      </w:r>
      <w:r>
        <w:rPr>
          <w:color w:val="0E1318"/>
          <w:sz w:val="24"/>
        </w:rPr>
        <w:t>освоения</w:t>
      </w:r>
      <w:r>
        <w:rPr>
          <w:color w:val="0E1318"/>
          <w:spacing w:val="29"/>
          <w:sz w:val="24"/>
        </w:rPr>
        <w:t xml:space="preserve"> </w:t>
      </w:r>
      <w:r>
        <w:rPr>
          <w:color w:val="0E1318"/>
          <w:sz w:val="24"/>
        </w:rPr>
        <w:t>адаптированных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образовательных</w:t>
      </w:r>
      <w:r>
        <w:rPr>
          <w:color w:val="0E1318"/>
          <w:spacing w:val="32"/>
          <w:sz w:val="24"/>
        </w:rPr>
        <w:t xml:space="preserve"> </w:t>
      </w:r>
      <w:r>
        <w:rPr>
          <w:color w:val="0E1318"/>
          <w:sz w:val="24"/>
        </w:rPr>
        <w:t>программ требованиям ФГОС ОВЗ, ФГОС УО (ИН);</w:t>
      </w:r>
    </w:p>
    <w:p w:rsidR="001D0EA5" w:rsidRDefault="00801398">
      <w:pPr>
        <w:pStyle w:val="a5"/>
        <w:numPr>
          <w:ilvl w:val="0"/>
          <w:numId w:val="2"/>
        </w:numPr>
        <w:tabs>
          <w:tab w:val="left" w:pos="987"/>
        </w:tabs>
        <w:spacing w:before="184"/>
        <w:ind w:right="158" w:firstLine="0"/>
        <w:jc w:val="left"/>
        <w:rPr>
          <w:sz w:val="24"/>
        </w:rPr>
      </w:pPr>
      <w:r>
        <w:rPr>
          <w:color w:val="0E1318"/>
          <w:sz w:val="24"/>
        </w:rPr>
        <w:t>обеспечение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оперативного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управления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учебным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процессом,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своевременное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внесение элементов коррекции в индивидуальные планы.</w:t>
      </w:r>
    </w:p>
    <w:p w:rsidR="001D0EA5" w:rsidRPr="00D0573E" w:rsidRDefault="00801398" w:rsidP="00D0573E">
      <w:pPr>
        <w:pStyle w:val="a5"/>
        <w:numPr>
          <w:ilvl w:val="1"/>
          <w:numId w:val="7"/>
        </w:numPr>
        <w:tabs>
          <w:tab w:val="left" w:pos="1295"/>
        </w:tabs>
        <w:spacing w:line="237" w:lineRule="auto"/>
        <w:ind w:right="152"/>
        <w:rPr>
          <w:color w:val="0E1318"/>
          <w:sz w:val="24"/>
        </w:rPr>
      </w:pPr>
      <w:r w:rsidRPr="00D0573E">
        <w:rPr>
          <w:color w:val="0E1318"/>
          <w:sz w:val="24"/>
        </w:rPr>
        <w:t>Текущий контроль успеваемости (порядок, периодичность и сроки проведения, обязательные формы и их количество) проводится:</w:t>
      </w:r>
    </w:p>
    <w:p w:rsidR="001D0EA5" w:rsidRDefault="00801398">
      <w:pPr>
        <w:pStyle w:val="a5"/>
        <w:numPr>
          <w:ilvl w:val="0"/>
          <w:numId w:val="3"/>
        </w:numPr>
        <w:tabs>
          <w:tab w:val="left" w:pos="930"/>
        </w:tabs>
        <w:spacing w:line="237" w:lineRule="auto"/>
        <w:ind w:right="155" w:firstLine="0"/>
        <w:jc w:val="left"/>
        <w:rPr>
          <w:sz w:val="24"/>
        </w:rPr>
      </w:pPr>
      <w:r>
        <w:rPr>
          <w:color w:val="0E1318"/>
          <w:sz w:val="24"/>
        </w:rPr>
        <w:t xml:space="preserve">с учетом особенностей психофизического развития и </w:t>
      </w:r>
      <w:proofErr w:type="gramStart"/>
      <w:r>
        <w:rPr>
          <w:color w:val="0E1318"/>
          <w:sz w:val="24"/>
        </w:rPr>
        <w:t>возможностей</w:t>
      </w:r>
      <w:proofErr w:type="gramEnd"/>
      <w:r>
        <w:rPr>
          <w:color w:val="0E1318"/>
          <w:sz w:val="24"/>
        </w:rPr>
        <w:t xml:space="preserve"> обучающихся с ЗПР и обучающихся с интеллектуальными нарушениями;</w:t>
      </w:r>
    </w:p>
    <w:p w:rsidR="001D0EA5" w:rsidRDefault="00801398">
      <w:pPr>
        <w:pStyle w:val="a5"/>
        <w:numPr>
          <w:ilvl w:val="0"/>
          <w:numId w:val="3"/>
        </w:numPr>
        <w:tabs>
          <w:tab w:val="left" w:pos="927"/>
        </w:tabs>
        <w:spacing w:before="179"/>
        <w:ind w:left="927" w:hanging="148"/>
        <w:jc w:val="left"/>
        <w:rPr>
          <w:sz w:val="24"/>
        </w:rPr>
      </w:pPr>
      <w:r>
        <w:rPr>
          <w:color w:val="0E1318"/>
          <w:sz w:val="24"/>
        </w:rPr>
        <w:t>рекомендаций</w:t>
      </w:r>
      <w:r>
        <w:rPr>
          <w:color w:val="0E1318"/>
          <w:spacing w:val="2"/>
          <w:sz w:val="24"/>
        </w:rPr>
        <w:t xml:space="preserve"> </w:t>
      </w:r>
      <w:r>
        <w:rPr>
          <w:color w:val="0E1318"/>
          <w:sz w:val="24"/>
        </w:rPr>
        <w:t xml:space="preserve">ПМПК </w:t>
      </w:r>
      <w:r>
        <w:rPr>
          <w:color w:val="0E1318"/>
          <w:spacing w:val="-2"/>
          <w:sz w:val="24"/>
        </w:rPr>
        <w:t>(</w:t>
      </w:r>
      <w:proofErr w:type="spellStart"/>
      <w:r>
        <w:rPr>
          <w:color w:val="0E1318"/>
          <w:spacing w:val="-2"/>
          <w:sz w:val="24"/>
        </w:rPr>
        <w:t>ПМПк</w:t>
      </w:r>
      <w:proofErr w:type="spellEnd"/>
      <w:r>
        <w:rPr>
          <w:color w:val="0E1318"/>
          <w:spacing w:val="-2"/>
          <w:sz w:val="24"/>
        </w:rPr>
        <w:t>);</w:t>
      </w:r>
    </w:p>
    <w:p w:rsidR="001D0EA5" w:rsidRDefault="00801398">
      <w:pPr>
        <w:pStyle w:val="a5"/>
        <w:numPr>
          <w:ilvl w:val="0"/>
          <w:numId w:val="3"/>
        </w:numPr>
        <w:tabs>
          <w:tab w:val="left" w:pos="942"/>
        </w:tabs>
        <w:spacing w:before="175"/>
        <w:ind w:left="942" w:hanging="163"/>
        <w:jc w:val="left"/>
        <w:rPr>
          <w:sz w:val="24"/>
        </w:rPr>
      </w:pPr>
      <w:proofErr w:type="spellStart"/>
      <w:r>
        <w:rPr>
          <w:color w:val="0E1318"/>
          <w:sz w:val="24"/>
        </w:rPr>
        <w:t>здоровьесберегающих</w:t>
      </w:r>
      <w:proofErr w:type="spellEnd"/>
      <w:r>
        <w:rPr>
          <w:color w:val="0E1318"/>
          <w:spacing w:val="-9"/>
          <w:sz w:val="24"/>
        </w:rPr>
        <w:t xml:space="preserve"> </w:t>
      </w:r>
      <w:r>
        <w:rPr>
          <w:color w:val="0E1318"/>
          <w:spacing w:val="-2"/>
          <w:sz w:val="24"/>
        </w:rPr>
        <w:t>технологий;</w:t>
      </w:r>
    </w:p>
    <w:p w:rsidR="001D0EA5" w:rsidRDefault="00801398">
      <w:pPr>
        <w:pStyle w:val="a3"/>
        <w:spacing w:before="67"/>
        <w:jc w:val="left"/>
      </w:pPr>
      <w:r>
        <w:rPr>
          <w:color w:val="0E1318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1D0EA5" w:rsidRPr="00D0573E" w:rsidRDefault="00801398" w:rsidP="00D0573E">
      <w:pPr>
        <w:pStyle w:val="a5"/>
        <w:numPr>
          <w:ilvl w:val="1"/>
          <w:numId w:val="8"/>
        </w:numPr>
        <w:tabs>
          <w:tab w:val="left" w:pos="1295"/>
        </w:tabs>
        <w:spacing w:before="183" w:line="237" w:lineRule="auto"/>
        <w:ind w:right="151"/>
        <w:rPr>
          <w:color w:val="0E1318"/>
          <w:sz w:val="24"/>
        </w:rPr>
      </w:pPr>
      <w:r w:rsidRPr="00D0573E">
        <w:rPr>
          <w:color w:val="0E1318"/>
          <w:sz w:val="24"/>
        </w:rPr>
        <w:t>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85"/>
        </w:tabs>
        <w:spacing w:before="181"/>
        <w:ind w:right="159" w:firstLine="0"/>
        <w:rPr>
          <w:color w:val="0E1318"/>
          <w:sz w:val="24"/>
        </w:rPr>
      </w:pPr>
      <w:r>
        <w:rPr>
          <w:color w:val="0E1318"/>
          <w:sz w:val="24"/>
        </w:rPr>
        <w:t>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32"/>
        </w:tabs>
        <w:spacing w:before="182"/>
        <w:ind w:right="160" w:firstLine="0"/>
        <w:rPr>
          <w:sz w:val="24"/>
        </w:rPr>
      </w:pPr>
      <w:r>
        <w:rPr>
          <w:color w:val="0E1318"/>
          <w:sz w:val="24"/>
        </w:rPr>
        <w:t xml:space="preserve">Оценка </w:t>
      </w:r>
      <w:proofErr w:type="gramStart"/>
      <w:r>
        <w:rPr>
          <w:color w:val="0E1318"/>
          <w:sz w:val="24"/>
        </w:rPr>
        <w:t>устного ответа</w:t>
      </w:r>
      <w:proofErr w:type="gramEnd"/>
      <w:r>
        <w:rPr>
          <w:color w:val="0E1318"/>
          <w:sz w:val="24"/>
        </w:rPr>
        <w:t xml:space="preserve"> </w:t>
      </w:r>
      <w:r>
        <w:rPr>
          <w:sz w:val="24"/>
        </w:rPr>
        <w:t>обучающегося с ЗПР, легкой и умеренной степенью умственной отсталости при текущем контроле успеваемости, выставляется в журнал индивидуального обучения и электронный журналы в виде отметки по 5-балльной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 в конце урока.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84"/>
        </w:tabs>
        <w:spacing w:before="178"/>
        <w:ind w:right="160" w:firstLine="0"/>
        <w:rPr>
          <w:sz w:val="24"/>
        </w:rPr>
      </w:pPr>
      <w:r>
        <w:rPr>
          <w:sz w:val="24"/>
        </w:rPr>
        <w:t>Письменн</w:t>
      </w:r>
      <w:r w:rsidR="009644D3">
        <w:rPr>
          <w:sz w:val="24"/>
        </w:rPr>
        <w:t>ые, практические</w:t>
      </w:r>
      <w:bookmarkStart w:id="2" w:name="_GoBack"/>
      <w:bookmarkEnd w:id="2"/>
      <w:r>
        <w:rPr>
          <w:sz w:val="24"/>
        </w:rPr>
        <w:t xml:space="preserve">, самостоятельные, контрольные и другие виды </w:t>
      </w:r>
      <w:proofErr w:type="gramStart"/>
      <w:r>
        <w:rPr>
          <w:sz w:val="24"/>
        </w:rPr>
        <w:t>работ</w:t>
      </w:r>
      <w:proofErr w:type="gramEnd"/>
      <w:r>
        <w:rPr>
          <w:sz w:val="24"/>
        </w:rPr>
        <w:t xml:space="preserve"> обучающихся с ЗПР, легкой и умеренной степенью умственной отсталости, оцениваются по 5-балльной системе выставляются в журнал индивидуального обучения и электронный </w:t>
      </w:r>
      <w:r>
        <w:rPr>
          <w:spacing w:val="-2"/>
          <w:sz w:val="24"/>
        </w:rPr>
        <w:t>журнал.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41"/>
        </w:tabs>
        <w:ind w:left="1441" w:hanging="662"/>
        <w:rPr>
          <w:color w:val="0E1318"/>
          <w:sz w:val="24"/>
        </w:rPr>
      </w:pPr>
      <w:r>
        <w:rPr>
          <w:color w:val="0E1318"/>
          <w:sz w:val="24"/>
        </w:rPr>
        <w:t>Последствия</w:t>
      </w:r>
      <w:r>
        <w:rPr>
          <w:color w:val="0E1318"/>
          <w:spacing w:val="76"/>
          <w:w w:val="150"/>
          <w:sz w:val="24"/>
        </w:rPr>
        <w:t xml:space="preserve"> </w:t>
      </w:r>
      <w:r>
        <w:rPr>
          <w:color w:val="0E1318"/>
          <w:sz w:val="24"/>
        </w:rPr>
        <w:t>получения</w:t>
      </w:r>
      <w:r>
        <w:rPr>
          <w:color w:val="0E1318"/>
          <w:spacing w:val="79"/>
          <w:w w:val="150"/>
          <w:sz w:val="24"/>
        </w:rPr>
        <w:t xml:space="preserve"> </w:t>
      </w:r>
      <w:r>
        <w:rPr>
          <w:color w:val="0E1318"/>
          <w:sz w:val="24"/>
        </w:rPr>
        <w:t>неудовлетворительного</w:t>
      </w:r>
      <w:r>
        <w:rPr>
          <w:color w:val="0E1318"/>
          <w:spacing w:val="79"/>
          <w:w w:val="150"/>
          <w:sz w:val="24"/>
        </w:rPr>
        <w:t xml:space="preserve"> </w:t>
      </w:r>
      <w:r>
        <w:rPr>
          <w:color w:val="0E1318"/>
          <w:sz w:val="24"/>
        </w:rPr>
        <w:t>результата</w:t>
      </w:r>
      <w:r>
        <w:rPr>
          <w:color w:val="0E1318"/>
          <w:spacing w:val="78"/>
          <w:w w:val="150"/>
          <w:sz w:val="24"/>
        </w:rPr>
        <w:t xml:space="preserve"> </w:t>
      </w:r>
      <w:r>
        <w:rPr>
          <w:color w:val="0E1318"/>
          <w:sz w:val="24"/>
        </w:rPr>
        <w:t>текущего</w:t>
      </w:r>
      <w:r>
        <w:rPr>
          <w:color w:val="0E1318"/>
          <w:spacing w:val="79"/>
          <w:w w:val="150"/>
          <w:sz w:val="24"/>
        </w:rPr>
        <w:t xml:space="preserve"> </w:t>
      </w:r>
      <w:r>
        <w:rPr>
          <w:color w:val="0E1318"/>
          <w:spacing w:val="-2"/>
          <w:sz w:val="24"/>
        </w:rPr>
        <w:t>контроля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a3"/>
        <w:spacing w:before="73"/>
        <w:ind w:right="155"/>
      </w:pPr>
      <w:r>
        <w:rPr>
          <w:color w:val="0E1318"/>
        </w:rPr>
        <w:lastRenderedPageBreak/>
        <w:t>успеваемости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определяются</w:t>
      </w:r>
      <w:r>
        <w:rPr>
          <w:color w:val="0E1318"/>
          <w:spacing w:val="-3"/>
        </w:rPr>
        <w:t xml:space="preserve"> </w:t>
      </w:r>
      <w:r>
        <w:rPr>
          <w:color w:val="0E1318"/>
        </w:rPr>
        <w:t>педагогическим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работником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в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соответствии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с</w:t>
      </w:r>
      <w:r>
        <w:rPr>
          <w:color w:val="0E1318"/>
          <w:spacing w:val="-4"/>
        </w:rPr>
        <w:t xml:space="preserve"> </w:t>
      </w:r>
      <w:r>
        <w:rPr>
          <w:color w:val="0E1318"/>
        </w:rPr>
        <w:t>адаптированной образовательной программой и могут включать в себя проведение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>дополнительной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 xml:space="preserve">работы с обучающимся, индивидуализацию содержания образовательной деятельности обучающегося, иную корректировку образовательной деятельности в отношении </w:t>
      </w:r>
      <w:r>
        <w:rPr>
          <w:color w:val="0E1318"/>
          <w:spacing w:val="-2"/>
        </w:rPr>
        <w:t>обучающегося.</w:t>
      </w:r>
    </w:p>
    <w:p w:rsidR="001D0EA5" w:rsidRDefault="00801398">
      <w:pPr>
        <w:pStyle w:val="a3"/>
        <w:spacing w:before="183"/>
        <w:ind w:right="153" w:firstLine="62"/>
      </w:pPr>
      <w:r>
        <w:rPr>
          <w:color w:val="0E1318"/>
        </w:rPr>
        <w:t>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56"/>
        </w:tabs>
        <w:spacing w:line="242" w:lineRule="auto"/>
        <w:ind w:right="174" w:firstLine="0"/>
        <w:rPr>
          <w:color w:val="0E1318"/>
          <w:sz w:val="24"/>
        </w:rPr>
      </w:pPr>
      <w:r>
        <w:rPr>
          <w:color w:val="0E1318"/>
          <w:sz w:val="24"/>
        </w:rPr>
        <w:t>Успеваемость обучающихся, занимающихся по индивидуальному учебному плану, подлежит текущему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контролю по предметам, включенным в этот план.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40"/>
        </w:tabs>
        <w:spacing w:before="177"/>
        <w:ind w:right="152" w:firstLine="62"/>
        <w:rPr>
          <w:color w:val="0E1318"/>
          <w:sz w:val="24"/>
        </w:rPr>
      </w:pPr>
      <w:r>
        <w:rPr>
          <w:color w:val="0E1318"/>
          <w:sz w:val="24"/>
        </w:rPr>
        <w:t>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61"/>
        </w:tabs>
        <w:spacing w:before="177"/>
        <w:ind w:right="156" w:firstLine="0"/>
        <w:rPr>
          <w:color w:val="0E1318"/>
          <w:sz w:val="24"/>
        </w:rPr>
      </w:pPr>
      <w:r>
        <w:rPr>
          <w:color w:val="0E1318"/>
          <w:sz w:val="24"/>
        </w:rPr>
        <w:t xml:space="preserve">Педагогические работники доводят до сведения родителей (законных представителей) результат текущего контроля успеваемости обучающихся как посредством заполнения предусмотренных документов, в том числе по возможности в электронной форме (дневник учащегося, электронный дневник),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 Родители (законные представители) имеют право на получение информации об итогах </w:t>
      </w:r>
      <w:proofErr w:type="gramStart"/>
      <w:r>
        <w:rPr>
          <w:color w:val="0E1318"/>
          <w:sz w:val="24"/>
        </w:rPr>
        <w:t>текущего контроля успеваемости</w:t>
      </w:r>
      <w:proofErr w:type="gramEnd"/>
      <w:r>
        <w:rPr>
          <w:color w:val="0E1318"/>
          <w:sz w:val="24"/>
        </w:rPr>
        <w:t xml:space="preserve"> обучающегося в письменной форме в виде выписки из соответствующих документов, для чего должны обратиться классному руководителю.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61"/>
        </w:tabs>
        <w:ind w:left="1261" w:hanging="482"/>
        <w:rPr>
          <w:color w:val="0E1318"/>
        </w:rPr>
      </w:pPr>
      <w:r>
        <w:rPr>
          <w:color w:val="0E1318"/>
          <w:sz w:val="24"/>
        </w:rPr>
        <w:t>Текущий</w:t>
      </w:r>
      <w:r>
        <w:rPr>
          <w:color w:val="0E1318"/>
          <w:spacing w:val="-11"/>
          <w:sz w:val="24"/>
        </w:rPr>
        <w:t xml:space="preserve"> </w:t>
      </w:r>
      <w:r>
        <w:rPr>
          <w:color w:val="0E1318"/>
          <w:sz w:val="24"/>
        </w:rPr>
        <w:t>контроль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z w:val="24"/>
        </w:rPr>
        <w:t>предметов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блока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z w:val="24"/>
        </w:rPr>
        <w:t>коррекционных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pacing w:val="-2"/>
          <w:sz w:val="24"/>
        </w:rPr>
        <w:t>занятий.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685"/>
        </w:tabs>
        <w:spacing w:before="181"/>
        <w:ind w:right="151" w:firstLine="0"/>
        <w:rPr>
          <w:sz w:val="24"/>
        </w:rPr>
      </w:pPr>
      <w:r>
        <w:rPr>
          <w:color w:val="0E1318"/>
          <w:sz w:val="24"/>
        </w:rPr>
        <w:t xml:space="preserve">К коррекционным занятиям (индивидуальным и групповым) относятся логопедические занятия, занятия с социальным педагогом и педагогом-психологом </w:t>
      </w:r>
      <w:r>
        <w:rPr>
          <w:color w:val="0E1318"/>
          <w:spacing w:val="-2"/>
          <w:sz w:val="24"/>
        </w:rPr>
        <w:t>(</w:t>
      </w:r>
      <w:proofErr w:type="spellStart"/>
      <w:r>
        <w:rPr>
          <w:color w:val="0E1318"/>
          <w:spacing w:val="-2"/>
          <w:sz w:val="24"/>
        </w:rPr>
        <w:t>психокоррекция</w:t>
      </w:r>
      <w:proofErr w:type="spellEnd"/>
      <w:r>
        <w:rPr>
          <w:color w:val="0E1318"/>
          <w:spacing w:val="-2"/>
          <w:sz w:val="24"/>
        </w:rPr>
        <w:t>).</w:t>
      </w:r>
    </w:p>
    <w:p w:rsidR="001D0EA5" w:rsidRPr="00D0573E" w:rsidRDefault="00801398" w:rsidP="00D0573E">
      <w:pPr>
        <w:pStyle w:val="a5"/>
        <w:numPr>
          <w:ilvl w:val="2"/>
          <w:numId w:val="8"/>
        </w:numPr>
        <w:tabs>
          <w:tab w:val="left" w:pos="1575"/>
        </w:tabs>
        <w:spacing w:before="67" w:line="242" w:lineRule="auto"/>
        <w:ind w:right="166" w:firstLine="0"/>
        <w:rPr>
          <w:b/>
        </w:rPr>
      </w:pPr>
      <w:r>
        <w:rPr>
          <w:color w:val="0E1318"/>
          <w:sz w:val="24"/>
        </w:rPr>
        <w:t xml:space="preserve">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>
        <w:rPr>
          <w:color w:val="0E1318"/>
          <w:sz w:val="24"/>
        </w:rPr>
        <w:t>сформированности</w:t>
      </w:r>
      <w:proofErr w:type="spellEnd"/>
      <w:r>
        <w:rPr>
          <w:color w:val="0E1318"/>
          <w:sz w:val="24"/>
        </w:rPr>
        <w:t xml:space="preserve"> моторных и </w:t>
      </w:r>
      <w:r>
        <w:rPr>
          <w:color w:val="0E1318"/>
        </w:rPr>
        <w:t>сенсорных процессов у детей, которая позволяет отслеживать продвижение учащихся в</w:t>
      </w:r>
      <w:r w:rsidR="00D0573E">
        <w:rPr>
          <w:color w:val="0E1318"/>
        </w:rPr>
        <w:t xml:space="preserve"> </w:t>
      </w:r>
      <w:r>
        <w:rPr>
          <w:color w:val="0E1318"/>
        </w:rPr>
        <w:t xml:space="preserve">своем развитии. </w:t>
      </w:r>
      <w:r w:rsidRPr="00D0573E">
        <w:rPr>
          <w:b/>
          <w:color w:val="0E1318"/>
        </w:rPr>
        <w:t>Отметки</w:t>
      </w:r>
      <w:r>
        <w:rPr>
          <w:color w:val="0E1318"/>
        </w:rPr>
        <w:t xml:space="preserve"> </w:t>
      </w:r>
      <w:r w:rsidRPr="00D0573E">
        <w:rPr>
          <w:b/>
          <w:color w:val="0E1318"/>
        </w:rPr>
        <w:t>в журнал не ставятся.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58"/>
        </w:tabs>
        <w:spacing w:before="175"/>
        <w:ind w:right="151" w:firstLine="0"/>
        <w:rPr>
          <w:sz w:val="24"/>
        </w:rPr>
      </w:pPr>
      <w:r>
        <w:rPr>
          <w:color w:val="0E1318"/>
          <w:sz w:val="24"/>
        </w:rPr>
        <w:t xml:space="preserve">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обучающихся, с помощью которых отслеживает развитие речи </w:t>
      </w:r>
      <w:r>
        <w:rPr>
          <w:color w:val="0E1318"/>
          <w:spacing w:val="-2"/>
          <w:sz w:val="24"/>
        </w:rPr>
        <w:t>обучающихся.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50"/>
        </w:tabs>
        <w:ind w:right="161" w:firstLine="0"/>
        <w:rPr>
          <w:color w:val="0E1318"/>
          <w:sz w:val="24"/>
        </w:rPr>
      </w:pPr>
      <w:r>
        <w:rPr>
          <w:color w:val="0E1318"/>
          <w:sz w:val="24"/>
        </w:rPr>
        <w:t>Текущий</w:t>
      </w:r>
      <w:r>
        <w:rPr>
          <w:color w:val="0E1318"/>
          <w:spacing w:val="65"/>
          <w:sz w:val="24"/>
        </w:rPr>
        <w:t xml:space="preserve"> </w:t>
      </w:r>
      <w:r>
        <w:rPr>
          <w:color w:val="0E1318"/>
          <w:sz w:val="24"/>
        </w:rPr>
        <w:t>контроль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обучающихся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с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ограниченными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возможностями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здоровья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и умственной отсталостью (интеллектуальными нарушениями), получающих образование в форме индивидуального обучения на дому: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39"/>
        </w:tabs>
        <w:ind w:right="159" w:firstLine="0"/>
        <w:rPr>
          <w:sz w:val="24"/>
        </w:rPr>
      </w:pPr>
      <w:r>
        <w:rPr>
          <w:color w:val="0E1318"/>
          <w:sz w:val="24"/>
        </w:rPr>
        <w:t>Текущий контроль по основным предметам проводит учитель, осуществляющий обучение на дому. Для проверки качества усвоения индивидуального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 на дому, по итогам учебной четверти и года учителями проводятся контрольные работы в форме промежуточной аттестации.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39"/>
        </w:tabs>
        <w:ind w:right="156" w:firstLine="0"/>
        <w:rPr>
          <w:sz w:val="24"/>
        </w:rPr>
      </w:pPr>
      <w:r>
        <w:rPr>
          <w:color w:val="0E1318"/>
          <w:sz w:val="24"/>
        </w:rPr>
        <w:t xml:space="preserve">Результаты текущего контроля обучающихся с ограниченными возможностями здоровья и умственной отсталостью (интеллектуальными </w:t>
      </w:r>
      <w:r>
        <w:rPr>
          <w:color w:val="0E1318"/>
          <w:sz w:val="24"/>
        </w:rPr>
        <w:lastRenderedPageBreak/>
        <w:t xml:space="preserve">нарушениями) обучающихся </w:t>
      </w:r>
      <w:proofErr w:type="gramStart"/>
      <w:r>
        <w:rPr>
          <w:color w:val="0E1318"/>
          <w:sz w:val="24"/>
        </w:rPr>
        <w:t>индивидуально</w:t>
      </w:r>
      <w:r>
        <w:rPr>
          <w:color w:val="0E1318"/>
          <w:spacing w:val="38"/>
          <w:sz w:val="24"/>
        </w:rPr>
        <w:t xml:space="preserve">  </w:t>
      </w:r>
      <w:r>
        <w:rPr>
          <w:color w:val="0E1318"/>
          <w:sz w:val="24"/>
        </w:rPr>
        <w:t>на</w:t>
      </w:r>
      <w:proofErr w:type="gramEnd"/>
      <w:r>
        <w:rPr>
          <w:color w:val="0E1318"/>
          <w:spacing w:val="37"/>
          <w:sz w:val="24"/>
        </w:rPr>
        <w:t xml:space="preserve">  </w:t>
      </w:r>
      <w:r>
        <w:rPr>
          <w:color w:val="0E1318"/>
          <w:sz w:val="24"/>
        </w:rPr>
        <w:t>дому,</w:t>
      </w:r>
      <w:r>
        <w:rPr>
          <w:color w:val="0E1318"/>
          <w:spacing w:val="67"/>
          <w:sz w:val="24"/>
        </w:rPr>
        <w:t xml:space="preserve">  </w:t>
      </w:r>
      <w:r>
        <w:rPr>
          <w:color w:val="0E1318"/>
          <w:sz w:val="24"/>
        </w:rPr>
        <w:t>систематически</w:t>
      </w:r>
      <w:r>
        <w:rPr>
          <w:color w:val="0E1318"/>
          <w:spacing w:val="68"/>
          <w:sz w:val="24"/>
        </w:rPr>
        <w:t xml:space="preserve">  </w:t>
      </w:r>
      <w:r>
        <w:rPr>
          <w:color w:val="0E1318"/>
          <w:sz w:val="24"/>
        </w:rPr>
        <w:t>заносятся</w:t>
      </w:r>
      <w:r>
        <w:rPr>
          <w:color w:val="0E1318"/>
          <w:spacing w:val="68"/>
          <w:sz w:val="24"/>
        </w:rPr>
        <w:t xml:space="preserve">  </w:t>
      </w:r>
      <w:r>
        <w:rPr>
          <w:color w:val="0E1318"/>
          <w:sz w:val="24"/>
        </w:rPr>
        <w:t>в</w:t>
      </w:r>
      <w:r>
        <w:rPr>
          <w:color w:val="0E1318"/>
          <w:spacing w:val="67"/>
          <w:sz w:val="24"/>
        </w:rPr>
        <w:t xml:space="preserve">  </w:t>
      </w:r>
      <w:r>
        <w:rPr>
          <w:color w:val="0E1318"/>
          <w:sz w:val="24"/>
        </w:rPr>
        <w:t>журнал</w:t>
      </w:r>
      <w:r>
        <w:rPr>
          <w:color w:val="0E1318"/>
          <w:spacing w:val="67"/>
          <w:sz w:val="24"/>
        </w:rPr>
        <w:t xml:space="preserve">  </w:t>
      </w:r>
      <w:r>
        <w:rPr>
          <w:color w:val="0E1318"/>
          <w:sz w:val="24"/>
        </w:rPr>
        <w:t>индивидуального</w:t>
      </w:r>
      <w:r w:rsidR="00D0573E" w:rsidRPr="00D0573E">
        <w:rPr>
          <w:color w:val="0E1318"/>
        </w:rPr>
        <w:t xml:space="preserve"> </w:t>
      </w:r>
      <w:r w:rsidR="00D0573E">
        <w:rPr>
          <w:color w:val="0E1318"/>
        </w:rPr>
        <w:t>обучения.</w:t>
      </w:r>
    </w:p>
    <w:p w:rsidR="00D0573E" w:rsidRDefault="00D0573E" w:rsidP="00D0573E">
      <w:pPr>
        <w:pStyle w:val="a3"/>
        <w:spacing w:before="73"/>
        <w:ind w:left="0" w:right="159"/>
      </w:pPr>
      <w:r>
        <w:rPr>
          <w:color w:val="0E1318"/>
        </w:rPr>
        <w:t xml:space="preserve"> 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a3"/>
        <w:spacing w:before="73"/>
        <w:ind w:right="159"/>
      </w:pPr>
      <w:r>
        <w:rPr>
          <w:color w:val="0E1318"/>
        </w:rPr>
        <w:lastRenderedPageBreak/>
        <w:t>обучения. Результаты промежуточной аттестации вносятся в электронный журнал соответствующего класса, согласно положения</w:t>
      </w:r>
      <w:r>
        <w:rPr>
          <w:color w:val="0E1318"/>
          <w:spacing w:val="-1"/>
        </w:rPr>
        <w:t xml:space="preserve"> </w:t>
      </w:r>
      <w:r>
        <w:rPr>
          <w:color w:val="0E1318"/>
        </w:rPr>
        <w:t>об индивидуальном обучении на дому.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29"/>
        </w:tabs>
        <w:spacing w:line="242" w:lineRule="auto"/>
        <w:ind w:right="170" w:firstLine="62"/>
        <w:rPr>
          <w:color w:val="0E1318"/>
          <w:sz w:val="24"/>
        </w:rPr>
      </w:pPr>
      <w:r>
        <w:rPr>
          <w:color w:val="0E1318"/>
          <w:sz w:val="24"/>
        </w:rPr>
        <w:t xml:space="preserve">Текущий контроль обучающихся с тяжелой (глубокой) степенью умственной </w:t>
      </w:r>
      <w:r>
        <w:rPr>
          <w:color w:val="0E1318"/>
          <w:spacing w:val="-2"/>
          <w:sz w:val="24"/>
        </w:rPr>
        <w:t>отсталости:</w:t>
      </w:r>
    </w:p>
    <w:p w:rsidR="001D0EA5" w:rsidRDefault="00801398" w:rsidP="00D0573E">
      <w:pPr>
        <w:pStyle w:val="a5"/>
        <w:numPr>
          <w:ilvl w:val="2"/>
          <w:numId w:val="8"/>
        </w:numPr>
        <w:tabs>
          <w:tab w:val="left" w:pos="1582"/>
        </w:tabs>
        <w:spacing w:before="177"/>
        <w:ind w:right="154" w:firstLine="62"/>
        <w:rPr>
          <w:sz w:val="24"/>
        </w:rPr>
      </w:pPr>
      <w:r>
        <w:rPr>
          <w:color w:val="0E1318"/>
          <w:sz w:val="24"/>
        </w:rPr>
        <w:t>Обучение обучающихся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указано, какими умениями и навыками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должен он овладеть, метод оценки знаний обучающихся. Отметки не выставляются. Отслеживается продвижение обучающихся относительно самих себя, без сравнения результатов со сверстниками.</w:t>
      </w:r>
    </w:p>
    <w:p w:rsidR="001D0EA5" w:rsidRDefault="00801398" w:rsidP="00D0573E">
      <w:pPr>
        <w:pStyle w:val="1"/>
        <w:numPr>
          <w:ilvl w:val="0"/>
          <w:numId w:val="8"/>
        </w:numPr>
        <w:tabs>
          <w:tab w:val="left" w:pos="779"/>
          <w:tab w:val="left" w:pos="1093"/>
        </w:tabs>
        <w:ind w:right="167" w:hanging="1"/>
      </w:pPr>
      <w:r>
        <w:t xml:space="preserve">Содержание и порядок проведения промежуточной аттестации обучающихся с </w:t>
      </w:r>
      <w:bookmarkStart w:id="3" w:name="2._Содержание_и_порядок_проведения_проме"/>
      <w:bookmarkEnd w:id="3"/>
      <w:r>
        <w:t>ОВЗ, детей-инвалидов, в том числе обучающихся на дому.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1"/>
        </w:tabs>
        <w:spacing w:before="166"/>
        <w:ind w:left="1321" w:hanging="542"/>
        <w:rPr>
          <w:sz w:val="24"/>
        </w:rPr>
      </w:pP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187"/>
        <w:ind w:right="155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 xml:space="preserve">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</w:t>
      </w:r>
      <w:r>
        <w:rPr>
          <w:color w:val="0E1318"/>
          <w:sz w:val="24"/>
        </w:rPr>
        <w:t xml:space="preserve">обучающимися </w:t>
      </w:r>
      <w:r>
        <w:rPr>
          <w:color w:val="2D3C4B"/>
          <w:sz w:val="24"/>
        </w:rPr>
        <w:t>с ОВЗ и умственной отсталостью (интеллектуальными нарушениями);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40"/>
        <w:ind w:left="1034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>соотнесение</w:t>
      </w:r>
      <w:r>
        <w:rPr>
          <w:color w:val="2D3C4B"/>
          <w:spacing w:val="-9"/>
          <w:sz w:val="24"/>
        </w:rPr>
        <w:t xml:space="preserve"> </w:t>
      </w:r>
      <w:r>
        <w:rPr>
          <w:color w:val="2D3C4B"/>
          <w:sz w:val="24"/>
        </w:rPr>
        <w:t>этого</w:t>
      </w:r>
      <w:r>
        <w:rPr>
          <w:color w:val="2D3C4B"/>
          <w:spacing w:val="2"/>
          <w:sz w:val="24"/>
        </w:rPr>
        <w:t xml:space="preserve"> </w:t>
      </w:r>
      <w:r>
        <w:rPr>
          <w:color w:val="2D3C4B"/>
          <w:sz w:val="24"/>
        </w:rPr>
        <w:t>уровня</w:t>
      </w:r>
      <w:r>
        <w:rPr>
          <w:color w:val="2D3C4B"/>
          <w:spacing w:val="-5"/>
          <w:sz w:val="24"/>
        </w:rPr>
        <w:t xml:space="preserve"> </w:t>
      </w:r>
      <w:r>
        <w:rPr>
          <w:color w:val="2D3C4B"/>
          <w:sz w:val="24"/>
        </w:rPr>
        <w:t>с</w:t>
      </w:r>
      <w:r>
        <w:rPr>
          <w:color w:val="2D3C4B"/>
          <w:spacing w:val="-12"/>
          <w:sz w:val="24"/>
        </w:rPr>
        <w:t xml:space="preserve"> </w:t>
      </w:r>
      <w:r>
        <w:rPr>
          <w:color w:val="2D3C4B"/>
          <w:sz w:val="24"/>
        </w:rPr>
        <w:t>требованиями</w:t>
      </w:r>
      <w:r>
        <w:rPr>
          <w:color w:val="2D3C4B"/>
          <w:spacing w:val="-6"/>
          <w:sz w:val="24"/>
        </w:rPr>
        <w:t xml:space="preserve"> </w:t>
      </w:r>
      <w:r>
        <w:rPr>
          <w:color w:val="2D3C4B"/>
          <w:sz w:val="24"/>
        </w:rPr>
        <w:t>ФГОС</w:t>
      </w:r>
      <w:r>
        <w:rPr>
          <w:color w:val="2D3C4B"/>
          <w:spacing w:val="-5"/>
          <w:sz w:val="24"/>
        </w:rPr>
        <w:t xml:space="preserve"> </w:t>
      </w:r>
      <w:r>
        <w:rPr>
          <w:color w:val="2D3C4B"/>
          <w:sz w:val="24"/>
        </w:rPr>
        <w:t>ОВЗ</w:t>
      </w:r>
      <w:r>
        <w:rPr>
          <w:color w:val="2D3C4B"/>
          <w:spacing w:val="-6"/>
          <w:sz w:val="24"/>
        </w:rPr>
        <w:t xml:space="preserve"> </w:t>
      </w:r>
      <w:r>
        <w:rPr>
          <w:color w:val="2D3C4B"/>
          <w:sz w:val="24"/>
        </w:rPr>
        <w:t>и</w:t>
      </w:r>
      <w:r>
        <w:rPr>
          <w:color w:val="2D3C4B"/>
          <w:spacing w:val="-3"/>
          <w:sz w:val="24"/>
        </w:rPr>
        <w:t xml:space="preserve"> </w:t>
      </w:r>
      <w:r>
        <w:rPr>
          <w:color w:val="2D3C4B"/>
          <w:sz w:val="24"/>
        </w:rPr>
        <w:t>ФГОС</w:t>
      </w:r>
      <w:r>
        <w:rPr>
          <w:color w:val="2D3C4B"/>
          <w:spacing w:val="-6"/>
          <w:sz w:val="24"/>
        </w:rPr>
        <w:t xml:space="preserve"> </w:t>
      </w:r>
      <w:r>
        <w:rPr>
          <w:color w:val="2D3C4B"/>
          <w:sz w:val="24"/>
        </w:rPr>
        <w:t>УО</w:t>
      </w:r>
      <w:r>
        <w:rPr>
          <w:color w:val="2D3C4B"/>
          <w:spacing w:val="-4"/>
          <w:sz w:val="24"/>
        </w:rPr>
        <w:t xml:space="preserve"> </w:t>
      </w:r>
      <w:r>
        <w:rPr>
          <w:color w:val="2D3C4B"/>
          <w:spacing w:val="-2"/>
          <w:sz w:val="24"/>
        </w:rPr>
        <w:t>(НИ);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49"/>
        <w:ind w:right="164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 xml:space="preserve">оценка достижений конкретного </w:t>
      </w:r>
      <w:r>
        <w:rPr>
          <w:color w:val="0E1318"/>
          <w:sz w:val="24"/>
        </w:rPr>
        <w:t>обучающегося</w:t>
      </w:r>
      <w:r>
        <w:rPr>
          <w:color w:val="2D3C4B"/>
          <w:sz w:val="24"/>
        </w:rPr>
        <w:t>, позволяющая выявить пробелы в освоении им адаптированной образовательной программы и учитывать</w:t>
      </w:r>
      <w:r>
        <w:rPr>
          <w:color w:val="2D3C4B"/>
          <w:spacing w:val="40"/>
          <w:sz w:val="24"/>
        </w:rPr>
        <w:t xml:space="preserve"> </w:t>
      </w:r>
      <w:r>
        <w:rPr>
          <w:color w:val="2D3C4B"/>
          <w:sz w:val="24"/>
        </w:rPr>
        <w:t>индивидуальные потребности учащегося с ОВЗ и умственной отсталостью (интеллектуальными нарушениями) в осуществлении образовательной деятельности;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48" w:line="237" w:lineRule="auto"/>
        <w:ind w:right="160" w:hanging="361"/>
        <w:rPr>
          <w:rFonts w:ascii="Symbol" w:hAnsi="Symbol"/>
          <w:color w:val="2D3C4B"/>
          <w:sz w:val="20"/>
        </w:rPr>
      </w:pPr>
      <w:r>
        <w:rPr>
          <w:color w:val="2D3C4B"/>
          <w:sz w:val="24"/>
        </w:rPr>
        <w:t xml:space="preserve">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</w:t>
      </w:r>
      <w:r>
        <w:rPr>
          <w:color w:val="2D3C4B"/>
          <w:spacing w:val="-2"/>
          <w:sz w:val="24"/>
        </w:rPr>
        <w:t>программы;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51"/>
        <w:ind w:left="1034" w:hanging="361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46" w:line="235" w:lineRule="auto"/>
        <w:ind w:right="167" w:hanging="361"/>
        <w:rPr>
          <w:rFonts w:ascii="Symbol" w:hAnsi="Symbol"/>
          <w:sz w:val="20"/>
        </w:rPr>
      </w:pPr>
      <w:r>
        <w:rPr>
          <w:sz w:val="24"/>
        </w:rPr>
        <w:t>допуск обучающихся с ОВЗ к экзамену, в том числе обучающихся с легкой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умеренной степенью умственной отсталости по трудовому обучению.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42"/>
        </w:tabs>
        <w:spacing w:before="73"/>
        <w:ind w:right="158" w:firstLine="0"/>
        <w:rPr>
          <w:color w:val="0E1318"/>
          <w:sz w:val="24"/>
        </w:rPr>
      </w:pPr>
      <w:r>
        <w:rPr>
          <w:color w:val="0E1318"/>
          <w:sz w:val="24"/>
        </w:rPr>
        <w:t>Промежуточная аттестация в Школе проводится на основе принципов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объективности, беспристрастности. Оценка результатов освоения обучающимися образовательных программ осуществляется в зависимости от достигнутых обучающимися результатов и не может</w:t>
      </w:r>
      <w:r>
        <w:rPr>
          <w:color w:val="0E1318"/>
          <w:spacing w:val="-4"/>
          <w:sz w:val="24"/>
        </w:rPr>
        <w:t xml:space="preserve"> </w:t>
      </w:r>
      <w:r>
        <w:rPr>
          <w:color w:val="0E1318"/>
          <w:sz w:val="24"/>
        </w:rPr>
        <w:t>быть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поставлена в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зависимость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от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формы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получения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образования,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формы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обучения, факта пользования платными дополнительными образовательными услугами и иных подобных обстоятельств.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01"/>
        </w:tabs>
        <w:spacing w:before="178"/>
        <w:ind w:left="1201" w:hanging="422"/>
        <w:rPr>
          <w:color w:val="0E1318"/>
          <w:sz w:val="24"/>
        </w:rPr>
      </w:pPr>
      <w:r>
        <w:rPr>
          <w:color w:val="0E1318"/>
          <w:sz w:val="24"/>
        </w:rPr>
        <w:t>Промежуточная</w:t>
      </w:r>
      <w:r>
        <w:rPr>
          <w:color w:val="0E1318"/>
          <w:spacing w:val="-11"/>
          <w:sz w:val="24"/>
        </w:rPr>
        <w:t xml:space="preserve"> </w:t>
      </w:r>
      <w:r>
        <w:rPr>
          <w:color w:val="0E1318"/>
          <w:sz w:val="24"/>
        </w:rPr>
        <w:t>аттестация</w:t>
      </w:r>
      <w:r>
        <w:rPr>
          <w:color w:val="0E1318"/>
          <w:spacing w:val="-13"/>
          <w:sz w:val="24"/>
        </w:rPr>
        <w:t xml:space="preserve"> </w:t>
      </w:r>
      <w:r>
        <w:rPr>
          <w:color w:val="0E1318"/>
          <w:sz w:val="24"/>
        </w:rPr>
        <w:t>в</w:t>
      </w:r>
      <w:r>
        <w:rPr>
          <w:color w:val="0E1318"/>
          <w:spacing w:val="-6"/>
          <w:sz w:val="24"/>
        </w:rPr>
        <w:t xml:space="preserve"> </w:t>
      </w:r>
      <w:r>
        <w:rPr>
          <w:color w:val="0E1318"/>
          <w:sz w:val="24"/>
        </w:rPr>
        <w:t>Школе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подразделяется</w:t>
      </w:r>
      <w:r>
        <w:rPr>
          <w:color w:val="0E1318"/>
          <w:spacing w:val="-10"/>
          <w:sz w:val="24"/>
        </w:rPr>
        <w:t xml:space="preserve"> </w:t>
      </w:r>
      <w:r>
        <w:rPr>
          <w:color w:val="0E1318"/>
          <w:spacing w:val="-5"/>
          <w:sz w:val="24"/>
        </w:rPr>
        <w:t>на: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185" w:line="235" w:lineRule="auto"/>
        <w:ind w:right="160" w:hanging="361"/>
        <w:rPr>
          <w:rFonts w:ascii="Symbol" w:hAnsi="Symbol"/>
          <w:sz w:val="20"/>
        </w:rPr>
      </w:pPr>
      <w:r>
        <w:rPr>
          <w:sz w:val="24"/>
        </w:rPr>
        <w:t>годовую аттестацию – оценку качества усвоения обучающихся всего объёма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 учебного предмета за учебный год;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59" w:line="235" w:lineRule="auto"/>
        <w:ind w:right="160" w:hanging="361"/>
        <w:rPr>
          <w:rFonts w:ascii="Symbol" w:hAnsi="Symbol"/>
          <w:sz w:val="20"/>
        </w:rPr>
      </w:pPr>
      <w:r>
        <w:rPr>
          <w:sz w:val="24"/>
        </w:rPr>
        <w:t>четвертную аттестацию – оценку качества усвоения обучающимися содержания какой- либо части (частей) темы (тем) конкретного учебного предмета по итогам учебного периода (четверти, полугодия) на основании текущей аттестации.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41"/>
        </w:tabs>
        <w:spacing w:before="189" w:line="237" w:lineRule="auto"/>
        <w:ind w:right="167" w:firstLine="0"/>
        <w:rPr>
          <w:color w:val="0E1318"/>
          <w:sz w:val="24"/>
        </w:rPr>
      </w:pPr>
      <w:r>
        <w:rPr>
          <w:color w:val="0E1318"/>
          <w:sz w:val="24"/>
        </w:rPr>
        <w:t xml:space="preserve">Формами контроля качества усвоения содержания </w:t>
      </w:r>
      <w:proofErr w:type="gramStart"/>
      <w:r>
        <w:rPr>
          <w:color w:val="0E1318"/>
          <w:sz w:val="24"/>
        </w:rPr>
        <w:t>учебных программ</w:t>
      </w:r>
      <w:proofErr w:type="gramEnd"/>
      <w:r>
        <w:rPr>
          <w:color w:val="0E1318"/>
          <w:sz w:val="24"/>
        </w:rPr>
        <w:t xml:space="preserve"> обучающихся </w:t>
      </w:r>
      <w:r>
        <w:rPr>
          <w:color w:val="0E1318"/>
          <w:spacing w:val="-2"/>
          <w:sz w:val="24"/>
        </w:rPr>
        <w:t>являются:</w:t>
      </w:r>
    </w:p>
    <w:p w:rsidR="001D0EA5" w:rsidRDefault="00801398">
      <w:pPr>
        <w:pStyle w:val="a3"/>
        <w:spacing w:before="181"/>
        <w:ind w:right="152"/>
      </w:pPr>
      <w:r>
        <w:rPr>
          <w:color w:val="0E1318"/>
        </w:rPr>
        <w:t>Формы письменной проверки: письменная проверка – это письменный ответ обучающегося на один или систему вопросов (заданий). К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>письменным</w:t>
      </w:r>
      <w:r>
        <w:rPr>
          <w:color w:val="0E1318"/>
          <w:spacing w:val="40"/>
        </w:rPr>
        <w:t xml:space="preserve"> </w:t>
      </w:r>
      <w:r>
        <w:rPr>
          <w:color w:val="0E1318"/>
        </w:rPr>
        <w:t>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</w:t>
      </w:r>
    </w:p>
    <w:p w:rsidR="001D0EA5" w:rsidRDefault="001D0EA5">
      <w:pPr>
        <w:sectPr w:rsidR="001D0EA5">
          <w:pgSz w:w="11910" w:h="16840"/>
          <w:pgMar w:top="1480" w:right="680" w:bottom="0" w:left="920" w:header="720" w:footer="720" w:gutter="0"/>
          <w:cols w:space="720"/>
        </w:sectPr>
      </w:pPr>
    </w:p>
    <w:p w:rsidR="001D0EA5" w:rsidRDefault="00801398">
      <w:pPr>
        <w:pStyle w:val="a3"/>
        <w:spacing w:before="73" w:line="237" w:lineRule="auto"/>
        <w:jc w:val="left"/>
      </w:pPr>
      <w:r>
        <w:rPr>
          <w:color w:val="0E1318"/>
        </w:rPr>
        <w:lastRenderedPageBreak/>
        <w:t>Формы устной проверки: устная проверка – это устный ответ обучающегося на один или систему</w:t>
      </w:r>
      <w:r>
        <w:rPr>
          <w:color w:val="0E1318"/>
          <w:spacing w:val="-5"/>
        </w:rPr>
        <w:t xml:space="preserve"> </w:t>
      </w:r>
      <w:r>
        <w:rPr>
          <w:color w:val="0E1318"/>
        </w:rPr>
        <w:t>вопросов в форме рассказа, беседы, собеседования, зачета и другое.</w:t>
      </w:r>
    </w:p>
    <w:p w:rsidR="001D0EA5" w:rsidRDefault="00801398">
      <w:pPr>
        <w:pStyle w:val="a3"/>
        <w:tabs>
          <w:tab w:val="left" w:pos="2855"/>
          <w:tab w:val="left" w:pos="3985"/>
          <w:tab w:val="left" w:pos="5555"/>
          <w:tab w:val="left" w:pos="6786"/>
          <w:tab w:val="left" w:pos="8257"/>
          <w:tab w:val="left" w:pos="8591"/>
          <w:tab w:val="left" w:pos="9589"/>
        </w:tabs>
        <w:spacing w:before="181" w:line="242" w:lineRule="auto"/>
        <w:ind w:right="165"/>
        <w:jc w:val="left"/>
      </w:pPr>
      <w:r>
        <w:rPr>
          <w:color w:val="0E1318"/>
          <w:spacing w:val="-2"/>
        </w:rPr>
        <w:t>Комбинированная</w:t>
      </w:r>
      <w:r>
        <w:rPr>
          <w:color w:val="0E1318"/>
        </w:rPr>
        <w:tab/>
      </w:r>
      <w:r>
        <w:rPr>
          <w:color w:val="0E1318"/>
          <w:spacing w:val="-2"/>
        </w:rPr>
        <w:t>проверка</w:t>
      </w:r>
      <w:r>
        <w:rPr>
          <w:color w:val="0E1318"/>
        </w:rPr>
        <w:tab/>
      </w:r>
      <w:r>
        <w:rPr>
          <w:color w:val="0E1318"/>
          <w:spacing w:val="-2"/>
        </w:rPr>
        <w:t>предполагает</w:t>
      </w:r>
      <w:r>
        <w:rPr>
          <w:color w:val="0E1318"/>
        </w:rPr>
        <w:tab/>
      </w:r>
      <w:r>
        <w:rPr>
          <w:color w:val="0E1318"/>
          <w:spacing w:val="-2"/>
        </w:rPr>
        <w:t>сочетание</w:t>
      </w:r>
      <w:r>
        <w:rPr>
          <w:color w:val="0E1318"/>
        </w:rPr>
        <w:tab/>
      </w:r>
      <w:r>
        <w:rPr>
          <w:color w:val="0E1318"/>
          <w:spacing w:val="-2"/>
        </w:rPr>
        <w:t>письменных</w:t>
      </w:r>
      <w:r>
        <w:rPr>
          <w:color w:val="0E1318"/>
        </w:rPr>
        <w:tab/>
      </w:r>
      <w:r>
        <w:rPr>
          <w:color w:val="0E1318"/>
          <w:spacing w:val="-10"/>
        </w:rPr>
        <w:t>и</w:t>
      </w:r>
      <w:r>
        <w:rPr>
          <w:color w:val="0E1318"/>
        </w:rPr>
        <w:tab/>
      </w:r>
      <w:r>
        <w:rPr>
          <w:color w:val="0E1318"/>
          <w:spacing w:val="-2"/>
        </w:rPr>
        <w:t>устных</w:t>
      </w:r>
      <w:r>
        <w:rPr>
          <w:color w:val="0E1318"/>
        </w:rPr>
        <w:tab/>
      </w:r>
      <w:r>
        <w:rPr>
          <w:color w:val="0E1318"/>
          <w:spacing w:val="-4"/>
        </w:rPr>
        <w:t xml:space="preserve">форм </w:t>
      </w:r>
      <w:r>
        <w:rPr>
          <w:color w:val="0E1318"/>
          <w:spacing w:val="-2"/>
        </w:rPr>
        <w:t>проверок.</w:t>
      </w:r>
    </w:p>
    <w:p w:rsidR="001D0EA5" w:rsidRDefault="00801398">
      <w:pPr>
        <w:pStyle w:val="a3"/>
        <w:tabs>
          <w:tab w:val="left" w:pos="1463"/>
          <w:tab w:val="left" w:pos="2927"/>
          <w:tab w:val="left" w:pos="4129"/>
          <w:tab w:val="left" w:pos="5269"/>
          <w:tab w:val="left" w:pos="6467"/>
          <w:tab w:val="left" w:pos="7945"/>
          <w:tab w:val="left" w:pos="9145"/>
        </w:tabs>
        <w:spacing w:before="179" w:line="237" w:lineRule="auto"/>
        <w:ind w:right="161"/>
        <w:jc w:val="left"/>
      </w:pPr>
      <w:r>
        <w:rPr>
          <w:color w:val="0E1318"/>
          <w:spacing w:val="-4"/>
        </w:rPr>
        <w:t>При</w:t>
      </w:r>
      <w:r>
        <w:rPr>
          <w:color w:val="0E1318"/>
        </w:rPr>
        <w:tab/>
      </w:r>
      <w:r>
        <w:rPr>
          <w:color w:val="0E1318"/>
          <w:spacing w:val="-2"/>
        </w:rPr>
        <w:t>проведении</w:t>
      </w:r>
      <w:r>
        <w:rPr>
          <w:color w:val="0E1318"/>
        </w:rPr>
        <w:tab/>
      </w:r>
      <w:r>
        <w:rPr>
          <w:color w:val="0E1318"/>
          <w:spacing w:val="-2"/>
        </w:rPr>
        <w:t>контроля</w:t>
      </w:r>
      <w:r>
        <w:rPr>
          <w:color w:val="0E1318"/>
        </w:rPr>
        <w:tab/>
      </w:r>
      <w:r>
        <w:rPr>
          <w:color w:val="0E1318"/>
          <w:spacing w:val="-2"/>
        </w:rPr>
        <w:t>качества</w:t>
      </w:r>
      <w:r>
        <w:rPr>
          <w:color w:val="0E1318"/>
        </w:rPr>
        <w:tab/>
      </w:r>
      <w:r>
        <w:rPr>
          <w:color w:val="0E1318"/>
          <w:spacing w:val="-2"/>
        </w:rPr>
        <w:t>освоения</w:t>
      </w:r>
      <w:r>
        <w:rPr>
          <w:color w:val="0E1318"/>
        </w:rPr>
        <w:tab/>
      </w:r>
      <w:r>
        <w:rPr>
          <w:color w:val="0E1318"/>
          <w:spacing w:val="-2"/>
        </w:rPr>
        <w:t>содержания</w:t>
      </w:r>
      <w:r>
        <w:rPr>
          <w:color w:val="0E1318"/>
        </w:rPr>
        <w:tab/>
      </w:r>
      <w:proofErr w:type="gramStart"/>
      <w:r>
        <w:rPr>
          <w:color w:val="0E1318"/>
          <w:spacing w:val="-2"/>
        </w:rPr>
        <w:t>учебных</w:t>
      </w:r>
      <w:r>
        <w:rPr>
          <w:color w:val="0E1318"/>
        </w:rPr>
        <w:tab/>
      </w:r>
      <w:r>
        <w:rPr>
          <w:color w:val="0E1318"/>
          <w:spacing w:val="-2"/>
        </w:rPr>
        <w:t>программ</w:t>
      </w:r>
      <w:proofErr w:type="gramEnd"/>
      <w:r>
        <w:rPr>
          <w:color w:val="0E1318"/>
          <w:spacing w:val="-2"/>
        </w:rPr>
        <w:t xml:space="preserve"> </w:t>
      </w:r>
      <w:r>
        <w:rPr>
          <w:color w:val="0E1318"/>
        </w:rPr>
        <w:t>обучающихся могут использоваться информационно- коммуникационные технологии.</w:t>
      </w:r>
    </w:p>
    <w:p w:rsidR="001D0EA5" w:rsidRDefault="00801398">
      <w:pPr>
        <w:pStyle w:val="a3"/>
        <w:spacing w:before="181"/>
        <w:ind w:right="162"/>
      </w:pPr>
      <w:r>
        <w:rPr>
          <w:color w:val="0E1318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</w:t>
      </w:r>
      <w:r>
        <w:rPr>
          <w:color w:val="0E1318"/>
          <w:spacing w:val="-3"/>
        </w:rPr>
        <w:t xml:space="preserve"> </w:t>
      </w:r>
      <w:r>
        <w:rPr>
          <w:color w:val="0E1318"/>
        </w:rPr>
        <w:t>образовательной</w:t>
      </w:r>
      <w:r>
        <w:rPr>
          <w:color w:val="0E1318"/>
          <w:spacing w:val="-1"/>
        </w:rPr>
        <w:t xml:space="preserve"> </w:t>
      </w:r>
      <w:r>
        <w:rPr>
          <w:color w:val="0E1318"/>
        </w:rPr>
        <w:t>деятельности,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результаты участия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в</w:t>
      </w:r>
      <w:r>
        <w:rPr>
          <w:color w:val="0E1318"/>
          <w:spacing w:val="-3"/>
        </w:rPr>
        <w:t xml:space="preserve"> </w:t>
      </w:r>
      <w:r>
        <w:rPr>
          <w:color w:val="0E1318"/>
        </w:rPr>
        <w:t>конкурсах,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конференциях,</w:t>
      </w:r>
      <w:r>
        <w:rPr>
          <w:color w:val="0E1318"/>
          <w:spacing w:val="-2"/>
        </w:rPr>
        <w:t xml:space="preserve"> </w:t>
      </w:r>
      <w:r>
        <w:rPr>
          <w:color w:val="0E1318"/>
        </w:rPr>
        <w:t>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 с ОВЗ и умственной отсталостью (интеллектуальными нарушениями).</w:t>
      </w:r>
    </w:p>
    <w:p w:rsidR="001D0EA5" w:rsidRPr="00FB139A" w:rsidRDefault="00801398" w:rsidP="00FB139A">
      <w:pPr>
        <w:pStyle w:val="a5"/>
        <w:numPr>
          <w:ilvl w:val="1"/>
          <w:numId w:val="8"/>
        </w:numPr>
        <w:tabs>
          <w:tab w:val="left" w:pos="1278"/>
        </w:tabs>
        <w:ind w:right="155" w:firstLine="0"/>
        <w:rPr>
          <w:color w:val="0E1318"/>
          <w:sz w:val="24"/>
        </w:rPr>
      </w:pPr>
      <w:r>
        <w:rPr>
          <w:color w:val="0E1318"/>
          <w:sz w:val="24"/>
        </w:rPr>
        <w:t>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пятибалльная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система</w:t>
      </w:r>
      <w:r>
        <w:rPr>
          <w:color w:val="0E1318"/>
          <w:spacing w:val="39"/>
          <w:sz w:val="24"/>
        </w:rPr>
        <w:t xml:space="preserve"> </w:t>
      </w:r>
      <w:r>
        <w:rPr>
          <w:color w:val="0E1318"/>
          <w:sz w:val="24"/>
        </w:rPr>
        <w:t>оценивания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виде</w:t>
      </w:r>
      <w:r>
        <w:rPr>
          <w:color w:val="0E1318"/>
          <w:spacing w:val="39"/>
          <w:sz w:val="24"/>
        </w:rPr>
        <w:t xml:space="preserve"> </w:t>
      </w:r>
      <w:r>
        <w:rPr>
          <w:color w:val="0E1318"/>
          <w:sz w:val="24"/>
        </w:rPr>
        <w:t>отметки</w:t>
      </w:r>
      <w:r w:rsidR="00FB139A">
        <w:rPr>
          <w:color w:val="0E1318"/>
          <w:spacing w:val="40"/>
          <w:sz w:val="24"/>
        </w:rPr>
        <w:t>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25"/>
        </w:tabs>
        <w:ind w:right="156" w:firstLine="0"/>
        <w:rPr>
          <w:color w:val="0E1318"/>
          <w:sz w:val="24"/>
        </w:rPr>
      </w:pPr>
      <w:r>
        <w:rPr>
          <w:color w:val="0E1318"/>
          <w:sz w:val="24"/>
        </w:rPr>
        <w:t>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обучающихся и их родителей (законных представителей).</w:t>
      </w:r>
    </w:p>
    <w:p w:rsidR="009B34C9" w:rsidRPr="009B34C9" w:rsidRDefault="00801398" w:rsidP="003613E9">
      <w:pPr>
        <w:pStyle w:val="a5"/>
        <w:tabs>
          <w:tab w:val="left" w:pos="937"/>
        </w:tabs>
        <w:spacing w:before="0" w:line="276" w:lineRule="auto"/>
        <w:ind w:left="280" w:right="508"/>
        <w:jc w:val="right"/>
        <w:rPr>
          <w:b/>
          <w:sz w:val="28"/>
        </w:rPr>
      </w:pPr>
      <w:r>
        <w:rPr>
          <w:color w:val="0E1318"/>
          <w:sz w:val="24"/>
        </w:rPr>
        <w:t>Годовые отметки по всем предметам учебного плана учащихся с ЗПР и легкой (умеренной) степенью умственной отсталости выставляются в личное дело обучающегося</w:t>
      </w:r>
      <w:r w:rsidR="00D0573E">
        <w:rPr>
          <w:color w:val="0E1318"/>
          <w:sz w:val="24"/>
        </w:rPr>
        <w:t xml:space="preserve"> классным руководителем</w:t>
      </w:r>
      <w:r>
        <w:rPr>
          <w:color w:val="0E1318"/>
          <w:sz w:val="24"/>
        </w:rPr>
        <w:t xml:space="preserve"> и являются основанием для его перевода в следующий класс или для допуска к экзамену по трудовому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обучению выпускников с умственной отсталостью (лёгкой и умеренной).</w:t>
      </w:r>
      <w:r w:rsidR="009B34C9" w:rsidRPr="009B34C9">
        <w:rPr>
          <w:sz w:val="28"/>
        </w:rPr>
        <w:t xml:space="preserve"> </w:t>
      </w:r>
      <w:r w:rsidR="009B34C9" w:rsidRPr="009B34C9">
        <w:rPr>
          <w:sz w:val="24"/>
          <w:szCs w:val="24"/>
        </w:rPr>
        <w:t>Оценка предметных образовате</w:t>
      </w:r>
      <w:r w:rsidR="003613E9">
        <w:rPr>
          <w:sz w:val="24"/>
          <w:szCs w:val="24"/>
        </w:rPr>
        <w:t xml:space="preserve">льных результатов обучающихся с   </w:t>
      </w:r>
      <w:r w:rsidR="009B34C9" w:rsidRPr="009B34C9">
        <w:rPr>
          <w:sz w:val="24"/>
          <w:szCs w:val="24"/>
        </w:rPr>
        <w:t>умеренной, тяжелой, глубокой умственной отсталостью (и</w:t>
      </w:r>
      <w:r w:rsidR="003613E9">
        <w:rPr>
          <w:sz w:val="24"/>
          <w:szCs w:val="24"/>
        </w:rPr>
        <w:t>нтеллектуальными нарушениями</w:t>
      </w:r>
      <w:proofErr w:type="gramStart"/>
      <w:r w:rsidR="003613E9">
        <w:rPr>
          <w:sz w:val="24"/>
          <w:szCs w:val="24"/>
        </w:rPr>
        <w:t>),</w:t>
      </w:r>
      <w:r w:rsidR="009B34C9" w:rsidRPr="009B34C9">
        <w:rPr>
          <w:sz w:val="24"/>
          <w:szCs w:val="24"/>
        </w:rPr>
        <w:t>ТМНР</w:t>
      </w:r>
      <w:proofErr w:type="gramEnd"/>
      <w:r w:rsidR="009B34C9" w:rsidRPr="009B34C9">
        <w:rPr>
          <w:sz w:val="24"/>
          <w:szCs w:val="24"/>
        </w:rPr>
        <w:t xml:space="preserve"> (далее – обучающиеся с</w:t>
      </w:r>
      <w:r w:rsidR="009B34C9" w:rsidRPr="009B34C9">
        <w:rPr>
          <w:spacing w:val="40"/>
          <w:sz w:val="24"/>
          <w:szCs w:val="24"/>
        </w:rPr>
        <w:t xml:space="preserve"> </w:t>
      </w:r>
      <w:r w:rsidR="009B34C9" w:rsidRPr="009B34C9">
        <w:rPr>
          <w:sz w:val="24"/>
          <w:szCs w:val="24"/>
        </w:rPr>
        <w:t>глубокой</w:t>
      </w:r>
      <w:r w:rsidR="009B34C9" w:rsidRPr="009B34C9">
        <w:rPr>
          <w:spacing w:val="40"/>
          <w:sz w:val="24"/>
          <w:szCs w:val="24"/>
        </w:rPr>
        <w:t xml:space="preserve"> </w:t>
      </w:r>
      <w:r w:rsidR="009B34C9" w:rsidRPr="009B34C9">
        <w:rPr>
          <w:sz w:val="24"/>
          <w:szCs w:val="24"/>
        </w:rPr>
        <w:t>УО)</w:t>
      </w:r>
      <w:r w:rsidR="009B34C9" w:rsidRPr="009B34C9">
        <w:rPr>
          <w:spacing w:val="40"/>
          <w:sz w:val="24"/>
          <w:szCs w:val="24"/>
        </w:rPr>
        <w:t xml:space="preserve"> </w:t>
      </w:r>
      <w:r w:rsidR="003613E9">
        <w:rPr>
          <w:b/>
          <w:sz w:val="24"/>
          <w:szCs w:val="24"/>
        </w:rPr>
        <w:t xml:space="preserve">проводится без </w:t>
      </w:r>
      <w:r w:rsidR="009B34C9" w:rsidRPr="009B34C9">
        <w:rPr>
          <w:b/>
          <w:sz w:val="24"/>
          <w:szCs w:val="24"/>
        </w:rPr>
        <w:t>выставления отметок.</w:t>
      </w:r>
    </w:p>
    <w:p w:rsidR="001D0EA5" w:rsidRDefault="003613E9" w:rsidP="00D0573E">
      <w:pPr>
        <w:pStyle w:val="a5"/>
        <w:numPr>
          <w:ilvl w:val="1"/>
          <w:numId w:val="8"/>
        </w:numPr>
        <w:tabs>
          <w:tab w:val="left" w:pos="1271"/>
        </w:tabs>
        <w:spacing w:before="183"/>
        <w:ind w:right="155" w:firstLine="0"/>
        <w:rPr>
          <w:color w:val="0E1318"/>
          <w:sz w:val="24"/>
        </w:rPr>
      </w:pPr>
      <w:r>
        <w:rPr>
          <w:color w:val="0E1318"/>
          <w:sz w:val="24"/>
        </w:rPr>
        <w:t xml:space="preserve">В конце четверти или полугодия в журналах индивидуального обучения данной категории учащихся ставится </w:t>
      </w:r>
      <w:proofErr w:type="spellStart"/>
      <w:r>
        <w:rPr>
          <w:color w:val="0E1318"/>
          <w:sz w:val="24"/>
        </w:rPr>
        <w:t>усв</w:t>
      </w:r>
      <w:proofErr w:type="spellEnd"/>
      <w:r>
        <w:rPr>
          <w:color w:val="0E1318"/>
          <w:sz w:val="24"/>
        </w:rPr>
        <w:t xml:space="preserve">/не </w:t>
      </w:r>
      <w:proofErr w:type="spellStart"/>
      <w:r>
        <w:rPr>
          <w:color w:val="0E1318"/>
          <w:sz w:val="24"/>
        </w:rPr>
        <w:t>усв</w:t>
      </w:r>
      <w:proofErr w:type="spellEnd"/>
      <w:r>
        <w:rPr>
          <w:color w:val="0E1318"/>
          <w:sz w:val="24"/>
        </w:rPr>
        <w:t xml:space="preserve"> (усвоено/не усвоено).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50"/>
        </w:tabs>
        <w:spacing w:before="65"/>
        <w:ind w:right="160" w:firstLine="0"/>
        <w:rPr>
          <w:color w:val="0E1318"/>
          <w:sz w:val="24"/>
        </w:rPr>
      </w:pPr>
      <w:r>
        <w:rPr>
          <w:color w:val="0E1318"/>
          <w:sz w:val="24"/>
        </w:rPr>
        <w:t>Вопрос о промежуточной аттестации обучающегося решает учитель. В случае неудовлетворительной промежуточной аттестации за год, отметка обучающегося по предмету утверждается педагогическим советом школы.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09"/>
        </w:tabs>
        <w:spacing w:before="182"/>
        <w:ind w:right="153" w:firstLine="0"/>
        <w:rPr>
          <w:color w:val="0E1318"/>
          <w:sz w:val="24"/>
        </w:rPr>
      </w:pPr>
      <w:r>
        <w:rPr>
          <w:color w:val="0E1318"/>
          <w:sz w:val="24"/>
        </w:rPr>
        <w:t>В первом классе школы промежуточная аттестация не проводится. В течение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учебного года оценки обучающимся не выставляются. Не допускается использование любой знаковой символики, заменяющей цифровую отметку (</w:t>
      </w:r>
      <w:r w:rsidR="00D0573E">
        <w:rPr>
          <w:color w:val="0E1318"/>
          <w:sz w:val="24"/>
        </w:rPr>
        <w:t>звездочки, самолетики, солнышки</w:t>
      </w:r>
      <w:r>
        <w:rPr>
          <w:color w:val="0E1318"/>
          <w:sz w:val="24"/>
        </w:rPr>
        <w:t xml:space="preserve"> пр.). Допускается лишь словесная объяснительная оценка.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49"/>
        </w:tabs>
        <w:spacing w:before="178"/>
        <w:ind w:right="165" w:firstLine="0"/>
        <w:rPr>
          <w:color w:val="0E1318"/>
          <w:sz w:val="24"/>
        </w:rPr>
      </w:pPr>
      <w:r>
        <w:rPr>
          <w:color w:val="0E1318"/>
          <w:sz w:val="24"/>
        </w:rPr>
        <w:t>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65"/>
        </w:tabs>
        <w:spacing w:before="182"/>
        <w:ind w:right="153" w:firstLine="62"/>
        <w:rPr>
          <w:color w:val="0E1318"/>
          <w:sz w:val="24"/>
        </w:rPr>
      </w:pPr>
      <w:r>
        <w:rPr>
          <w:color w:val="0E1318"/>
          <w:sz w:val="24"/>
        </w:rPr>
        <w:t>Отметка обучающегося за четверть выставляется на основе результатов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текущего контроля успеваемости, с учетом результатов письменных контрольных работ, начиная с третьей четверти второго класса.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36"/>
        </w:tabs>
        <w:spacing w:before="187" w:line="237" w:lineRule="auto"/>
        <w:ind w:right="155" w:firstLine="0"/>
        <w:rPr>
          <w:color w:val="0E1318"/>
          <w:sz w:val="24"/>
        </w:rPr>
      </w:pPr>
      <w:r>
        <w:rPr>
          <w:color w:val="0E1318"/>
          <w:sz w:val="24"/>
        </w:rPr>
        <w:t>Четвертные отметки выставляются при наличии 3-х и более текущих отметок за соответствующий период.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99"/>
        </w:tabs>
        <w:spacing w:before="184" w:line="237" w:lineRule="auto"/>
        <w:ind w:right="160" w:firstLine="0"/>
        <w:rPr>
          <w:color w:val="0E1318"/>
          <w:sz w:val="24"/>
        </w:rPr>
      </w:pPr>
      <w:r>
        <w:rPr>
          <w:color w:val="0E1318"/>
          <w:sz w:val="24"/>
        </w:rPr>
        <w:t xml:space="preserve">Во 2-9-х классах для учащихся с ЗПР проводится годовая промежуточная </w:t>
      </w:r>
      <w:r>
        <w:rPr>
          <w:color w:val="0E1318"/>
          <w:sz w:val="24"/>
        </w:rPr>
        <w:lastRenderedPageBreak/>
        <w:t>письменная аттестация в формах: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  <w:tab w:val="left" w:pos="1036"/>
          <w:tab w:val="left" w:pos="1472"/>
          <w:tab w:val="left" w:pos="2197"/>
          <w:tab w:val="left" w:pos="3248"/>
          <w:tab w:val="left" w:pos="4735"/>
          <w:tab w:val="left" w:pos="5618"/>
          <w:tab w:val="left" w:pos="6069"/>
          <w:tab w:val="left" w:pos="7516"/>
          <w:tab w:val="left" w:pos="9077"/>
          <w:tab w:val="left" w:pos="10092"/>
        </w:tabs>
        <w:spacing w:before="178" w:line="283" w:lineRule="auto"/>
        <w:ind w:right="104" w:hanging="361"/>
        <w:jc w:val="left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2-8-х</w:t>
      </w:r>
      <w:r>
        <w:rPr>
          <w:sz w:val="24"/>
        </w:rPr>
        <w:tab/>
      </w:r>
      <w:r>
        <w:rPr>
          <w:spacing w:val="-2"/>
          <w:sz w:val="24"/>
        </w:rPr>
        <w:t>классах:</w:t>
      </w:r>
      <w:r>
        <w:rPr>
          <w:sz w:val="24"/>
        </w:rPr>
        <w:tab/>
      </w:r>
      <w:r>
        <w:rPr>
          <w:spacing w:val="-2"/>
          <w:sz w:val="24"/>
        </w:rPr>
        <w:t>контрольная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математике,</w:t>
      </w:r>
      <w:r>
        <w:rPr>
          <w:sz w:val="24"/>
        </w:rPr>
        <w:tab/>
      </w:r>
      <w:r>
        <w:rPr>
          <w:spacing w:val="-2"/>
          <w:sz w:val="24"/>
        </w:rPr>
        <w:t>контрольный</w:t>
      </w:r>
      <w:r>
        <w:rPr>
          <w:sz w:val="24"/>
        </w:rPr>
        <w:tab/>
      </w:r>
      <w:r>
        <w:rPr>
          <w:spacing w:val="-2"/>
          <w:sz w:val="24"/>
        </w:rPr>
        <w:t>диктант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грамматическим заданием по русскому языку;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  <w:tab w:val="left" w:pos="1280"/>
        </w:tabs>
        <w:spacing w:before="0"/>
        <w:ind w:right="159" w:hanging="361"/>
        <w:jc w:val="left"/>
        <w:rPr>
          <w:rFonts w:ascii="Symbol" w:hAnsi="Symbol"/>
          <w:sz w:val="20"/>
        </w:rPr>
      </w:pPr>
      <w:r>
        <w:rPr>
          <w:sz w:val="20"/>
        </w:rPr>
        <w:tab/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9-х классах: контрольные работы по математике и русскому языку в формате ОГЭ или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70"/>
          <w:sz w:val="24"/>
        </w:rPr>
        <w:t xml:space="preserve"> </w:t>
      </w:r>
      <w:r>
        <w:rPr>
          <w:sz w:val="24"/>
        </w:rPr>
        <w:t>ОГЭ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форме</w:t>
      </w:r>
      <w:r>
        <w:rPr>
          <w:spacing w:val="72"/>
          <w:sz w:val="24"/>
        </w:rPr>
        <w:t xml:space="preserve"> </w:t>
      </w:r>
      <w:r>
        <w:rPr>
          <w:sz w:val="24"/>
        </w:rPr>
        <w:t>ГВЭ</w:t>
      </w:r>
      <w:r>
        <w:rPr>
          <w:spacing w:val="74"/>
          <w:sz w:val="24"/>
        </w:rPr>
        <w:t xml:space="preserve"> </w:t>
      </w:r>
      <w:r>
        <w:rPr>
          <w:sz w:val="24"/>
        </w:rPr>
        <w:t>(в</w:t>
      </w:r>
      <w:r>
        <w:rPr>
          <w:spacing w:val="7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7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показаниями,</w:t>
      </w:r>
    </w:p>
    <w:p w:rsidR="001D0EA5" w:rsidRDefault="001D0EA5">
      <w:pPr>
        <w:rPr>
          <w:rFonts w:ascii="Symbol" w:hAnsi="Symbol"/>
          <w:sz w:val="20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>
      <w:pPr>
        <w:pStyle w:val="a3"/>
        <w:spacing w:before="73"/>
        <w:ind w:left="1033"/>
        <w:jc w:val="left"/>
      </w:pPr>
      <w:r>
        <w:lastRenderedPageBreak/>
        <w:t>решением</w:t>
      </w:r>
      <w:r>
        <w:rPr>
          <w:spacing w:val="-7"/>
        </w:rPr>
        <w:t xml:space="preserve"> </w:t>
      </w:r>
      <w:r>
        <w:rPr>
          <w:spacing w:val="-2"/>
        </w:rPr>
        <w:t>МППК).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594"/>
        </w:tabs>
        <w:spacing w:before="175"/>
        <w:ind w:right="160" w:firstLine="0"/>
        <w:rPr>
          <w:color w:val="0E1318"/>
          <w:sz w:val="24"/>
        </w:rPr>
      </w:pPr>
      <w:r>
        <w:rPr>
          <w:color w:val="0E1318"/>
          <w:sz w:val="24"/>
        </w:rPr>
        <w:t>При пропуске обучающимся 2/3 учебного времени, отводимого на изучение предмета,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при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отсутствии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минимального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количества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отметок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для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аттестации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за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четверть обучающийся не аттестуется.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5"/>
        </w:tabs>
        <w:spacing w:line="237" w:lineRule="auto"/>
        <w:ind w:right="170" w:firstLine="0"/>
        <w:rPr>
          <w:color w:val="0E1318"/>
          <w:sz w:val="24"/>
        </w:rPr>
      </w:pPr>
      <w:r>
        <w:rPr>
          <w:color w:val="0E1318"/>
          <w:sz w:val="24"/>
        </w:rPr>
        <w:t>В первом классе в течение первого полугодия контрольные диагностические работы не проводятся.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704"/>
        </w:tabs>
        <w:spacing w:before="181"/>
        <w:ind w:right="154" w:firstLine="0"/>
        <w:rPr>
          <w:color w:val="0E1318"/>
          <w:sz w:val="24"/>
        </w:rPr>
      </w:pPr>
      <w:r>
        <w:rPr>
          <w:color w:val="0E1318"/>
          <w:sz w:val="24"/>
        </w:rPr>
        <w:t>Классные руководители доводят до сведения родителей (законных представителей) сведения о результатах промежуточной аттестации обучающихся как посредством заполнения предусмотренных документов, в том числе</w:t>
      </w:r>
      <w:r w:rsidR="00D0573E">
        <w:rPr>
          <w:color w:val="0E1318"/>
          <w:sz w:val="24"/>
        </w:rPr>
        <w:t xml:space="preserve"> по </w:t>
      </w:r>
      <w:proofErr w:type="gramStart"/>
      <w:r w:rsidR="00D0573E">
        <w:rPr>
          <w:color w:val="0E1318"/>
          <w:sz w:val="24"/>
        </w:rPr>
        <w:t xml:space="preserve">возможности </w:t>
      </w:r>
      <w:r>
        <w:rPr>
          <w:color w:val="0E1318"/>
          <w:sz w:val="24"/>
        </w:rPr>
        <w:t xml:space="preserve"> в</w:t>
      </w:r>
      <w:proofErr w:type="gramEnd"/>
      <w:r>
        <w:rPr>
          <w:color w:val="0E1318"/>
          <w:sz w:val="24"/>
        </w:rPr>
        <w:t xml:space="preserve"> электронной форме (электронный дневник),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промежуточной аттестации обучающихся в устной форме. 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12"/>
        </w:tabs>
        <w:spacing w:before="188"/>
        <w:ind w:right="161" w:firstLine="0"/>
        <w:rPr>
          <w:color w:val="0E1318"/>
          <w:sz w:val="24"/>
        </w:rPr>
      </w:pPr>
      <w:r>
        <w:rPr>
          <w:color w:val="0E1318"/>
          <w:sz w:val="24"/>
        </w:rPr>
        <w:t>Особенности сроков и порядка проведения промежуточной аттестации могут быть установлены Школой для следующих категорий обучающихся по заявлению учащихся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(их законных представителей):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3"/>
        </w:tabs>
        <w:spacing w:before="64"/>
        <w:ind w:right="163" w:hanging="361"/>
        <w:rPr>
          <w:rFonts w:ascii="Symbol" w:hAnsi="Symbol"/>
          <w:sz w:val="20"/>
        </w:rPr>
      </w:pPr>
      <w:r>
        <w:rPr>
          <w:sz w:val="24"/>
        </w:rPr>
        <w:t>выезжающих на учебно-тренировочные сборы,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51"/>
        <w:ind w:left="1034" w:hanging="361"/>
        <w:rPr>
          <w:rFonts w:ascii="Symbol" w:hAnsi="Symbol"/>
          <w:sz w:val="20"/>
        </w:rPr>
      </w:pPr>
      <w:r>
        <w:rPr>
          <w:sz w:val="24"/>
        </w:rPr>
        <w:t>отъезжающих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рубеж;</w:t>
      </w:r>
    </w:p>
    <w:p w:rsidR="001D0EA5" w:rsidRDefault="00801398">
      <w:pPr>
        <w:pStyle w:val="a5"/>
        <w:numPr>
          <w:ilvl w:val="0"/>
          <w:numId w:val="1"/>
        </w:numPr>
        <w:tabs>
          <w:tab w:val="left" w:pos="1034"/>
        </w:tabs>
        <w:spacing w:before="41"/>
        <w:ind w:left="1034" w:hanging="361"/>
        <w:rPr>
          <w:rFonts w:ascii="Symbol" w:hAnsi="Symbol"/>
          <w:sz w:val="20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color w:val="0E1318"/>
          <w:sz w:val="24"/>
        </w:rPr>
        <w:t>обучающихся</w:t>
      </w:r>
      <w:r>
        <w:rPr>
          <w:color w:val="0E1318"/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88"/>
        </w:tabs>
        <w:spacing w:line="237" w:lineRule="auto"/>
        <w:ind w:right="168" w:firstLine="0"/>
        <w:rPr>
          <w:color w:val="0E1318"/>
          <w:sz w:val="24"/>
        </w:rPr>
      </w:pPr>
      <w:r>
        <w:rPr>
          <w:color w:val="0E1318"/>
          <w:sz w:val="24"/>
        </w:rPr>
        <w:t>Для лиц,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64"/>
        </w:tabs>
        <w:spacing w:before="183"/>
        <w:ind w:right="166" w:firstLine="0"/>
        <w:rPr>
          <w:color w:val="0E1318"/>
          <w:sz w:val="24"/>
        </w:rPr>
      </w:pPr>
      <w:r>
        <w:rPr>
          <w:color w:val="0E1318"/>
          <w:sz w:val="24"/>
        </w:rPr>
        <w:t>Итоги промежуточной аттестации обсуждаются на совещаниях при директоре, заседаниях методических объединений и педагогического совета Школы</w:t>
      </w:r>
    </w:p>
    <w:p w:rsidR="001D0EA5" w:rsidRDefault="00801398" w:rsidP="00D0573E">
      <w:pPr>
        <w:pStyle w:val="1"/>
        <w:numPr>
          <w:ilvl w:val="0"/>
          <w:numId w:val="8"/>
        </w:numPr>
        <w:tabs>
          <w:tab w:val="left" w:pos="1022"/>
        </w:tabs>
        <w:ind w:left="1022" w:hanging="243"/>
      </w:pPr>
      <w:bookmarkStart w:id="4" w:name="3._Порядок_перевода_обучающихся_в_следую"/>
      <w:bookmarkEnd w:id="4"/>
      <w:r>
        <w:t>Порядок</w:t>
      </w:r>
      <w:r>
        <w:rPr>
          <w:spacing w:val="-16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rPr>
          <w:spacing w:val="-2"/>
        </w:rPr>
        <w:t>класс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78"/>
        </w:tabs>
        <w:spacing w:before="175" w:line="235" w:lineRule="auto"/>
        <w:ind w:right="153" w:firstLine="0"/>
        <w:rPr>
          <w:color w:val="0E1318"/>
          <w:sz w:val="24"/>
        </w:rPr>
      </w:pPr>
      <w:r>
        <w:rPr>
          <w:color w:val="0E1318"/>
          <w:sz w:val="24"/>
        </w:rPr>
        <w:t>Обучающиеся, освоившие в полном объёме соответствующую часть адаптированной образовательной программы, переводятся в следующий класс.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6"/>
        </w:tabs>
        <w:spacing w:before="184"/>
        <w:ind w:right="157" w:firstLine="0"/>
        <w:rPr>
          <w:color w:val="0E1318"/>
          <w:sz w:val="24"/>
        </w:rPr>
      </w:pPr>
      <w:r>
        <w:rPr>
          <w:color w:val="0E1318"/>
          <w:sz w:val="24"/>
        </w:rPr>
        <w:t>Неудовлетворительные результаты промежуточной аттестации по одному или нескольким учебным предметам адаптированной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01"/>
        </w:tabs>
        <w:spacing w:before="182"/>
        <w:ind w:left="1201" w:hanging="422"/>
        <w:rPr>
          <w:color w:val="0E1318"/>
          <w:sz w:val="24"/>
        </w:rPr>
      </w:pPr>
      <w:r>
        <w:rPr>
          <w:color w:val="0E1318"/>
          <w:sz w:val="24"/>
        </w:rPr>
        <w:t>Обучающиеся</w:t>
      </w:r>
      <w:r>
        <w:rPr>
          <w:color w:val="0E1318"/>
          <w:spacing w:val="-17"/>
          <w:sz w:val="24"/>
        </w:rPr>
        <w:t xml:space="preserve"> </w:t>
      </w:r>
      <w:r>
        <w:rPr>
          <w:color w:val="0E1318"/>
          <w:sz w:val="24"/>
        </w:rPr>
        <w:t>обязаны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ликвидировать</w:t>
      </w:r>
      <w:r>
        <w:rPr>
          <w:color w:val="0E1318"/>
          <w:spacing w:val="-15"/>
          <w:sz w:val="24"/>
        </w:rPr>
        <w:t xml:space="preserve"> </w:t>
      </w:r>
      <w:r>
        <w:rPr>
          <w:color w:val="0E1318"/>
          <w:sz w:val="24"/>
        </w:rPr>
        <w:t>академическую</w:t>
      </w:r>
      <w:r>
        <w:rPr>
          <w:color w:val="0E1318"/>
          <w:spacing w:val="-12"/>
          <w:sz w:val="24"/>
        </w:rPr>
        <w:t xml:space="preserve"> </w:t>
      </w:r>
      <w:r>
        <w:rPr>
          <w:color w:val="0E1318"/>
          <w:spacing w:val="-2"/>
          <w:sz w:val="24"/>
        </w:rPr>
        <w:t>задолженность.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30"/>
        </w:tabs>
        <w:spacing w:before="178"/>
        <w:ind w:right="153" w:firstLine="0"/>
        <w:rPr>
          <w:color w:val="0E1318"/>
          <w:sz w:val="24"/>
        </w:rPr>
      </w:pPr>
      <w:r>
        <w:rPr>
          <w:color w:val="0E1318"/>
          <w:sz w:val="24"/>
        </w:rPr>
        <w:t>Школа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создает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условия</w:t>
      </w:r>
      <w:r>
        <w:rPr>
          <w:color w:val="0E1318"/>
          <w:spacing w:val="-5"/>
          <w:sz w:val="24"/>
        </w:rPr>
        <w:t xml:space="preserve"> </w:t>
      </w:r>
      <w:r>
        <w:rPr>
          <w:color w:val="0E1318"/>
          <w:sz w:val="24"/>
        </w:rPr>
        <w:t>обучающемуся</w:t>
      </w:r>
      <w:r>
        <w:rPr>
          <w:color w:val="0E1318"/>
          <w:spacing w:val="-3"/>
          <w:sz w:val="24"/>
        </w:rPr>
        <w:t xml:space="preserve"> </w:t>
      </w:r>
      <w:r>
        <w:rPr>
          <w:color w:val="0E1318"/>
          <w:sz w:val="24"/>
        </w:rPr>
        <w:t>для</w:t>
      </w:r>
      <w:r>
        <w:rPr>
          <w:color w:val="0E1318"/>
          <w:spacing w:val="-6"/>
          <w:sz w:val="24"/>
        </w:rPr>
        <w:t xml:space="preserve"> </w:t>
      </w:r>
      <w:r>
        <w:rPr>
          <w:color w:val="0E1318"/>
          <w:sz w:val="24"/>
        </w:rPr>
        <w:t>ликвидации</w:t>
      </w:r>
      <w:r>
        <w:rPr>
          <w:color w:val="0E1318"/>
          <w:spacing w:val="-4"/>
          <w:sz w:val="24"/>
        </w:rPr>
        <w:t xml:space="preserve"> </w:t>
      </w:r>
      <w:r>
        <w:rPr>
          <w:color w:val="0E1318"/>
          <w:sz w:val="24"/>
        </w:rPr>
        <w:t>академической</w:t>
      </w:r>
      <w:r>
        <w:rPr>
          <w:color w:val="0E1318"/>
          <w:spacing w:val="-7"/>
          <w:sz w:val="24"/>
        </w:rPr>
        <w:t xml:space="preserve"> </w:t>
      </w:r>
      <w:r>
        <w:rPr>
          <w:color w:val="0E1318"/>
          <w:sz w:val="24"/>
        </w:rPr>
        <w:t>задолженности и обеспечивает контроль за своевременностью ее ликвидации.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33"/>
        </w:tabs>
        <w:ind w:right="154" w:firstLine="0"/>
        <w:rPr>
          <w:color w:val="0E1318"/>
          <w:sz w:val="24"/>
        </w:rPr>
      </w:pPr>
      <w:r>
        <w:rPr>
          <w:color w:val="0E1318"/>
          <w:sz w:val="24"/>
        </w:rPr>
        <w:t>Обучающиеся, имеющие академическую задолженность, вправе пройти промежуточную аттестацию по соответствующему учебному предмету, курсу,</w:t>
      </w:r>
      <w:r>
        <w:rPr>
          <w:color w:val="0E1318"/>
          <w:spacing w:val="80"/>
          <w:sz w:val="24"/>
        </w:rPr>
        <w:t xml:space="preserve"> </w:t>
      </w:r>
      <w:r>
        <w:rPr>
          <w:color w:val="0E1318"/>
          <w:sz w:val="24"/>
        </w:rPr>
        <w:t>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не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включаются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время</w:t>
      </w:r>
      <w:r>
        <w:rPr>
          <w:color w:val="0E1318"/>
          <w:spacing w:val="80"/>
          <w:w w:val="150"/>
          <w:sz w:val="24"/>
        </w:rPr>
        <w:t xml:space="preserve"> </w:t>
      </w:r>
      <w:r>
        <w:rPr>
          <w:color w:val="0E1318"/>
          <w:sz w:val="24"/>
        </w:rPr>
        <w:t>болезни</w:t>
      </w:r>
      <w:r>
        <w:rPr>
          <w:color w:val="0E1318"/>
          <w:spacing w:val="80"/>
          <w:w w:val="150"/>
          <w:sz w:val="24"/>
        </w:rPr>
        <w:t xml:space="preserve"> </w:t>
      </w:r>
      <w:r w:rsidR="00FB139A">
        <w:rPr>
          <w:color w:val="0E1318"/>
          <w:sz w:val="24"/>
        </w:rPr>
        <w:t>учащегося.</w:t>
      </w:r>
    </w:p>
    <w:p w:rsidR="001D0EA5" w:rsidRDefault="001D0EA5">
      <w:pPr>
        <w:jc w:val="both"/>
        <w:rPr>
          <w:sz w:val="24"/>
        </w:rPr>
        <w:sectPr w:rsidR="001D0EA5">
          <w:pgSz w:w="11910" w:h="16840"/>
          <w:pgMar w:top="1480" w:right="680" w:bottom="280" w:left="920" w:header="720" w:footer="720" w:gutter="0"/>
          <w:cols w:space="720"/>
        </w:sectPr>
      </w:pP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62"/>
        </w:tabs>
        <w:spacing w:before="183"/>
        <w:ind w:right="151" w:firstLine="0"/>
        <w:rPr>
          <w:color w:val="0E1318"/>
          <w:sz w:val="24"/>
        </w:rPr>
      </w:pPr>
      <w:r>
        <w:rPr>
          <w:color w:val="0E1318"/>
          <w:sz w:val="24"/>
        </w:rPr>
        <w:lastRenderedPageBreak/>
        <w:t>Обучающиеся обязаны ликвидировать академическую задолженность в течение следующей четверти. В указанный срок включается</w:t>
      </w:r>
      <w:r>
        <w:rPr>
          <w:color w:val="0E1318"/>
          <w:spacing w:val="40"/>
          <w:sz w:val="24"/>
        </w:rPr>
        <w:t xml:space="preserve"> </w:t>
      </w:r>
      <w:r>
        <w:rPr>
          <w:color w:val="0E1318"/>
          <w:sz w:val="24"/>
        </w:rPr>
        <w:t>время каникул.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57"/>
        </w:tabs>
        <w:spacing w:line="242" w:lineRule="auto"/>
        <w:ind w:right="170" w:firstLine="0"/>
        <w:rPr>
          <w:color w:val="0E1318"/>
          <w:sz w:val="24"/>
        </w:rPr>
      </w:pPr>
      <w:r>
        <w:rPr>
          <w:color w:val="0E1318"/>
          <w:sz w:val="24"/>
        </w:rPr>
        <w:t>Для проведения промежуточной аттестации при ликвидации академической задолженности во второй раз в школе создается комиссия.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21"/>
        </w:tabs>
        <w:spacing w:before="181" w:line="235" w:lineRule="auto"/>
        <w:ind w:right="163" w:firstLine="0"/>
        <w:rPr>
          <w:color w:val="0E1318"/>
          <w:sz w:val="24"/>
        </w:rPr>
      </w:pPr>
      <w:r>
        <w:rPr>
          <w:color w:val="0E1318"/>
          <w:sz w:val="24"/>
        </w:rPr>
        <w:t xml:space="preserve">Не допускается взимание платы с обучающихся за прохождение промежуточной </w:t>
      </w:r>
      <w:r>
        <w:rPr>
          <w:color w:val="0E1318"/>
          <w:spacing w:val="-2"/>
          <w:sz w:val="24"/>
        </w:rPr>
        <w:t>аттестации.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242"/>
        </w:tabs>
        <w:spacing w:before="182" w:line="242" w:lineRule="auto"/>
        <w:ind w:right="166" w:firstLine="0"/>
        <w:rPr>
          <w:color w:val="0E1318"/>
          <w:sz w:val="24"/>
        </w:rPr>
      </w:pPr>
      <w:r>
        <w:rPr>
          <w:color w:val="0E1318"/>
          <w:sz w:val="24"/>
        </w:rPr>
        <w:t xml:space="preserve">Обучающиеся, не прошедшие промежуточную аттестацию по уважительным причинам или имеющие академическую задолженность, переводятся в следующий класс </w:t>
      </w:r>
      <w:r>
        <w:rPr>
          <w:color w:val="0E1318"/>
          <w:spacing w:val="-2"/>
          <w:sz w:val="24"/>
        </w:rPr>
        <w:t>условно.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405"/>
        </w:tabs>
        <w:spacing w:before="179"/>
        <w:ind w:right="158" w:firstLine="0"/>
        <w:rPr>
          <w:color w:val="0E1318"/>
          <w:sz w:val="24"/>
        </w:rPr>
      </w:pPr>
      <w:r>
        <w:rPr>
          <w:color w:val="0E1318"/>
          <w:sz w:val="24"/>
        </w:rPr>
        <w:t>Обучающиеся школы,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Обучение которых проходит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по</w:t>
      </w:r>
      <w:r>
        <w:rPr>
          <w:color w:val="0E1318"/>
          <w:spacing w:val="-1"/>
          <w:sz w:val="24"/>
        </w:rPr>
        <w:t xml:space="preserve"> </w:t>
      </w:r>
      <w:r>
        <w:rPr>
          <w:color w:val="0E1318"/>
          <w:sz w:val="24"/>
        </w:rPr>
        <w:t>корректированным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адаптированным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образовательным</w:t>
      </w:r>
      <w:r>
        <w:rPr>
          <w:color w:val="0E1318"/>
          <w:spacing w:val="-2"/>
          <w:sz w:val="24"/>
        </w:rPr>
        <w:t xml:space="preserve"> </w:t>
      </w:r>
      <w:r>
        <w:rPr>
          <w:color w:val="0E1318"/>
          <w:sz w:val="24"/>
        </w:rPr>
        <w:t>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1D0EA5" w:rsidRDefault="00801398" w:rsidP="00D0573E">
      <w:pPr>
        <w:pStyle w:val="a5"/>
        <w:numPr>
          <w:ilvl w:val="1"/>
          <w:numId w:val="8"/>
        </w:numPr>
        <w:tabs>
          <w:tab w:val="left" w:pos="1356"/>
        </w:tabs>
        <w:spacing w:before="182" w:line="235" w:lineRule="auto"/>
        <w:ind w:right="161" w:firstLine="0"/>
        <w:rPr>
          <w:color w:val="0E1318"/>
          <w:sz w:val="24"/>
        </w:rPr>
      </w:pPr>
      <w:r>
        <w:rPr>
          <w:color w:val="0E1318"/>
          <w:sz w:val="24"/>
        </w:rPr>
        <w:t>Школа информирует родителей обучающегося о необходимости принятия решения об ор</w:t>
      </w:r>
      <w:r w:rsidR="00EF429A">
        <w:rPr>
          <w:color w:val="0E1318"/>
          <w:sz w:val="24"/>
        </w:rPr>
        <w:t xml:space="preserve">ганизации </w:t>
      </w:r>
      <w:proofErr w:type="gramStart"/>
      <w:r w:rsidR="00EF429A">
        <w:rPr>
          <w:color w:val="0E1318"/>
          <w:sz w:val="24"/>
        </w:rPr>
        <w:t>дальнейшего обучения</w:t>
      </w:r>
      <w:proofErr w:type="gramEnd"/>
      <w:r w:rsidR="00EF429A">
        <w:rPr>
          <w:color w:val="0E1318"/>
          <w:sz w:val="24"/>
        </w:rPr>
        <w:t xml:space="preserve"> </w:t>
      </w:r>
      <w:r>
        <w:rPr>
          <w:color w:val="0E1318"/>
          <w:sz w:val="24"/>
        </w:rPr>
        <w:t>обучающегося в письменной форме.</w:t>
      </w:r>
    </w:p>
    <w:sectPr w:rsidR="001D0EA5">
      <w:pgSz w:w="11910" w:h="16840"/>
      <w:pgMar w:top="148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C26"/>
    <w:multiLevelType w:val="multilevel"/>
    <w:tmpl w:val="E41CCD18"/>
    <w:lvl w:ilvl="0">
      <w:start w:val="1"/>
      <w:numFmt w:val="decimal"/>
      <w:lvlText w:val="%1."/>
      <w:lvlJc w:val="left"/>
      <w:pPr>
        <w:ind w:left="77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50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9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6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502"/>
      </w:pPr>
      <w:rPr>
        <w:rFonts w:hint="default"/>
        <w:lang w:val="ru-RU" w:eastAsia="en-US" w:bidi="ar-SA"/>
      </w:rPr>
    </w:lvl>
  </w:abstractNum>
  <w:abstractNum w:abstractNumId="1" w15:restartNumberingAfterBreak="0">
    <w:nsid w:val="11367576"/>
    <w:multiLevelType w:val="multilevel"/>
    <w:tmpl w:val="A8229390"/>
    <w:lvl w:ilvl="0">
      <w:start w:val="1"/>
      <w:numFmt w:val="decimal"/>
      <w:lvlText w:val="%1."/>
      <w:lvlJc w:val="left"/>
      <w:pPr>
        <w:ind w:left="10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50"/>
      </w:pPr>
      <w:rPr>
        <w:rFonts w:hint="default"/>
        <w:lang w:val="ru-RU" w:eastAsia="en-US" w:bidi="ar-SA"/>
      </w:rPr>
    </w:lvl>
  </w:abstractNum>
  <w:abstractNum w:abstractNumId="2" w15:restartNumberingAfterBreak="0">
    <w:nsid w:val="188F5975"/>
    <w:multiLevelType w:val="hybridMultilevel"/>
    <w:tmpl w:val="5776AE48"/>
    <w:lvl w:ilvl="0" w:tplc="6A862BAA">
      <w:numFmt w:val="bullet"/>
      <w:lvlText w:val="-"/>
      <w:lvlJc w:val="left"/>
      <w:pPr>
        <w:ind w:left="5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264B36">
      <w:numFmt w:val="bullet"/>
      <w:lvlText w:val="-"/>
      <w:lvlJc w:val="left"/>
      <w:pPr>
        <w:ind w:left="5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1E512E">
      <w:numFmt w:val="bullet"/>
      <w:lvlText w:val="•"/>
      <w:lvlJc w:val="left"/>
      <w:pPr>
        <w:ind w:left="2549" w:hanging="171"/>
      </w:pPr>
      <w:rPr>
        <w:rFonts w:hint="default"/>
        <w:lang w:val="ru-RU" w:eastAsia="en-US" w:bidi="ar-SA"/>
      </w:rPr>
    </w:lvl>
    <w:lvl w:ilvl="3" w:tplc="BBDC5EFA">
      <w:numFmt w:val="bullet"/>
      <w:lvlText w:val="•"/>
      <w:lvlJc w:val="left"/>
      <w:pPr>
        <w:ind w:left="3553" w:hanging="171"/>
      </w:pPr>
      <w:rPr>
        <w:rFonts w:hint="default"/>
        <w:lang w:val="ru-RU" w:eastAsia="en-US" w:bidi="ar-SA"/>
      </w:rPr>
    </w:lvl>
    <w:lvl w:ilvl="4" w:tplc="102CB1D6">
      <w:numFmt w:val="bullet"/>
      <w:lvlText w:val="•"/>
      <w:lvlJc w:val="left"/>
      <w:pPr>
        <w:ind w:left="4558" w:hanging="171"/>
      </w:pPr>
      <w:rPr>
        <w:rFonts w:hint="default"/>
        <w:lang w:val="ru-RU" w:eastAsia="en-US" w:bidi="ar-SA"/>
      </w:rPr>
    </w:lvl>
    <w:lvl w:ilvl="5" w:tplc="FD927842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E7461A48">
      <w:numFmt w:val="bullet"/>
      <w:lvlText w:val="•"/>
      <w:lvlJc w:val="left"/>
      <w:pPr>
        <w:ind w:left="6567" w:hanging="171"/>
      </w:pPr>
      <w:rPr>
        <w:rFonts w:hint="default"/>
        <w:lang w:val="ru-RU" w:eastAsia="en-US" w:bidi="ar-SA"/>
      </w:rPr>
    </w:lvl>
    <w:lvl w:ilvl="7" w:tplc="C108E21A">
      <w:numFmt w:val="bullet"/>
      <w:lvlText w:val="•"/>
      <w:lvlJc w:val="left"/>
      <w:pPr>
        <w:ind w:left="7572" w:hanging="171"/>
      </w:pPr>
      <w:rPr>
        <w:rFonts w:hint="default"/>
        <w:lang w:val="ru-RU" w:eastAsia="en-US" w:bidi="ar-SA"/>
      </w:rPr>
    </w:lvl>
    <w:lvl w:ilvl="8" w:tplc="9B9ADECC">
      <w:numFmt w:val="bullet"/>
      <w:lvlText w:val="•"/>
      <w:lvlJc w:val="left"/>
      <w:pPr>
        <w:ind w:left="8577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28893A1F"/>
    <w:multiLevelType w:val="hybridMultilevel"/>
    <w:tmpl w:val="E3A24818"/>
    <w:lvl w:ilvl="0" w:tplc="0F349806">
      <w:numFmt w:val="bullet"/>
      <w:lvlText w:val="-"/>
      <w:lvlJc w:val="left"/>
      <w:pPr>
        <w:ind w:left="77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0"/>
        <w:w w:val="100"/>
        <w:sz w:val="24"/>
        <w:szCs w:val="24"/>
        <w:lang w:val="ru-RU" w:eastAsia="en-US" w:bidi="ar-SA"/>
      </w:rPr>
    </w:lvl>
    <w:lvl w:ilvl="1" w:tplc="C51E8BBE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2" w:tplc="672A4BD4">
      <w:numFmt w:val="bullet"/>
      <w:lvlText w:val="•"/>
      <w:lvlJc w:val="left"/>
      <w:pPr>
        <w:ind w:left="2685" w:hanging="152"/>
      </w:pPr>
      <w:rPr>
        <w:rFonts w:hint="default"/>
        <w:lang w:val="ru-RU" w:eastAsia="en-US" w:bidi="ar-SA"/>
      </w:rPr>
    </w:lvl>
    <w:lvl w:ilvl="3" w:tplc="84CAB42A">
      <w:numFmt w:val="bullet"/>
      <w:lvlText w:val="•"/>
      <w:lvlJc w:val="left"/>
      <w:pPr>
        <w:ind w:left="3637" w:hanging="152"/>
      </w:pPr>
      <w:rPr>
        <w:rFonts w:hint="default"/>
        <w:lang w:val="ru-RU" w:eastAsia="en-US" w:bidi="ar-SA"/>
      </w:rPr>
    </w:lvl>
    <w:lvl w:ilvl="4" w:tplc="1F4033B2">
      <w:numFmt w:val="bullet"/>
      <w:lvlText w:val="•"/>
      <w:lvlJc w:val="left"/>
      <w:pPr>
        <w:ind w:left="4590" w:hanging="152"/>
      </w:pPr>
      <w:rPr>
        <w:rFonts w:hint="default"/>
        <w:lang w:val="ru-RU" w:eastAsia="en-US" w:bidi="ar-SA"/>
      </w:rPr>
    </w:lvl>
    <w:lvl w:ilvl="5" w:tplc="9EE2D1AA">
      <w:numFmt w:val="bullet"/>
      <w:lvlText w:val="•"/>
      <w:lvlJc w:val="left"/>
      <w:pPr>
        <w:ind w:left="5542" w:hanging="152"/>
      </w:pPr>
      <w:rPr>
        <w:rFonts w:hint="default"/>
        <w:lang w:val="ru-RU" w:eastAsia="en-US" w:bidi="ar-SA"/>
      </w:rPr>
    </w:lvl>
    <w:lvl w:ilvl="6" w:tplc="DE4EFF5A">
      <w:numFmt w:val="bullet"/>
      <w:lvlText w:val="•"/>
      <w:lvlJc w:val="left"/>
      <w:pPr>
        <w:ind w:left="6495" w:hanging="152"/>
      </w:pPr>
      <w:rPr>
        <w:rFonts w:hint="default"/>
        <w:lang w:val="ru-RU" w:eastAsia="en-US" w:bidi="ar-SA"/>
      </w:rPr>
    </w:lvl>
    <w:lvl w:ilvl="7" w:tplc="BE8214C0">
      <w:numFmt w:val="bullet"/>
      <w:lvlText w:val="•"/>
      <w:lvlJc w:val="left"/>
      <w:pPr>
        <w:ind w:left="7447" w:hanging="152"/>
      </w:pPr>
      <w:rPr>
        <w:rFonts w:hint="default"/>
        <w:lang w:val="ru-RU" w:eastAsia="en-US" w:bidi="ar-SA"/>
      </w:rPr>
    </w:lvl>
    <w:lvl w:ilvl="8" w:tplc="65ECA8E6">
      <w:numFmt w:val="bullet"/>
      <w:lvlText w:val="•"/>
      <w:lvlJc w:val="left"/>
      <w:pPr>
        <w:ind w:left="8400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451753E3"/>
    <w:multiLevelType w:val="multilevel"/>
    <w:tmpl w:val="00BC7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hanging="1800"/>
      </w:pPr>
      <w:rPr>
        <w:rFonts w:hint="default"/>
      </w:rPr>
    </w:lvl>
  </w:abstractNum>
  <w:abstractNum w:abstractNumId="5" w15:restartNumberingAfterBreak="0">
    <w:nsid w:val="453A0E25"/>
    <w:multiLevelType w:val="hybridMultilevel"/>
    <w:tmpl w:val="CD664C5C"/>
    <w:lvl w:ilvl="0" w:tplc="EF146E72">
      <w:numFmt w:val="bullet"/>
      <w:lvlText w:val="-"/>
      <w:lvlJc w:val="left"/>
      <w:pPr>
        <w:ind w:left="77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318"/>
        <w:spacing w:val="0"/>
        <w:w w:val="100"/>
        <w:sz w:val="24"/>
        <w:szCs w:val="24"/>
        <w:lang w:val="ru-RU" w:eastAsia="en-US" w:bidi="ar-SA"/>
      </w:rPr>
    </w:lvl>
    <w:lvl w:ilvl="1" w:tplc="A4FCBF34">
      <w:numFmt w:val="bullet"/>
      <w:lvlText w:val="•"/>
      <w:lvlJc w:val="left"/>
      <w:pPr>
        <w:ind w:left="1732" w:hanging="147"/>
      </w:pPr>
      <w:rPr>
        <w:rFonts w:hint="default"/>
        <w:lang w:val="ru-RU" w:eastAsia="en-US" w:bidi="ar-SA"/>
      </w:rPr>
    </w:lvl>
    <w:lvl w:ilvl="2" w:tplc="BA585C56">
      <w:numFmt w:val="bullet"/>
      <w:lvlText w:val="•"/>
      <w:lvlJc w:val="left"/>
      <w:pPr>
        <w:ind w:left="2685" w:hanging="147"/>
      </w:pPr>
      <w:rPr>
        <w:rFonts w:hint="default"/>
        <w:lang w:val="ru-RU" w:eastAsia="en-US" w:bidi="ar-SA"/>
      </w:rPr>
    </w:lvl>
    <w:lvl w:ilvl="3" w:tplc="B9965020">
      <w:numFmt w:val="bullet"/>
      <w:lvlText w:val="•"/>
      <w:lvlJc w:val="left"/>
      <w:pPr>
        <w:ind w:left="3637" w:hanging="147"/>
      </w:pPr>
      <w:rPr>
        <w:rFonts w:hint="default"/>
        <w:lang w:val="ru-RU" w:eastAsia="en-US" w:bidi="ar-SA"/>
      </w:rPr>
    </w:lvl>
    <w:lvl w:ilvl="4" w:tplc="5D584B0C">
      <w:numFmt w:val="bullet"/>
      <w:lvlText w:val="•"/>
      <w:lvlJc w:val="left"/>
      <w:pPr>
        <w:ind w:left="4590" w:hanging="147"/>
      </w:pPr>
      <w:rPr>
        <w:rFonts w:hint="default"/>
        <w:lang w:val="ru-RU" w:eastAsia="en-US" w:bidi="ar-SA"/>
      </w:rPr>
    </w:lvl>
    <w:lvl w:ilvl="5" w:tplc="5A60A248">
      <w:numFmt w:val="bullet"/>
      <w:lvlText w:val="•"/>
      <w:lvlJc w:val="left"/>
      <w:pPr>
        <w:ind w:left="5542" w:hanging="147"/>
      </w:pPr>
      <w:rPr>
        <w:rFonts w:hint="default"/>
        <w:lang w:val="ru-RU" w:eastAsia="en-US" w:bidi="ar-SA"/>
      </w:rPr>
    </w:lvl>
    <w:lvl w:ilvl="6" w:tplc="497A3C0E">
      <w:numFmt w:val="bullet"/>
      <w:lvlText w:val="•"/>
      <w:lvlJc w:val="left"/>
      <w:pPr>
        <w:ind w:left="6495" w:hanging="147"/>
      </w:pPr>
      <w:rPr>
        <w:rFonts w:hint="default"/>
        <w:lang w:val="ru-RU" w:eastAsia="en-US" w:bidi="ar-SA"/>
      </w:rPr>
    </w:lvl>
    <w:lvl w:ilvl="7" w:tplc="5A0E4122">
      <w:numFmt w:val="bullet"/>
      <w:lvlText w:val="•"/>
      <w:lvlJc w:val="left"/>
      <w:pPr>
        <w:ind w:left="7447" w:hanging="147"/>
      </w:pPr>
      <w:rPr>
        <w:rFonts w:hint="default"/>
        <w:lang w:val="ru-RU" w:eastAsia="en-US" w:bidi="ar-SA"/>
      </w:rPr>
    </w:lvl>
    <w:lvl w:ilvl="8" w:tplc="18B8A34E">
      <w:numFmt w:val="bullet"/>
      <w:lvlText w:val="•"/>
      <w:lvlJc w:val="left"/>
      <w:pPr>
        <w:ind w:left="8400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4B4B2FE8"/>
    <w:multiLevelType w:val="multilevel"/>
    <w:tmpl w:val="0A4C7D6A"/>
    <w:lvl w:ilvl="0">
      <w:start w:val="1"/>
      <w:numFmt w:val="decimal"/>
      <w:lvlText w:val="%1."/>
      <w:lvlJc w:val="left"/>
      <w:pPr>
        <w:ind w:left="4054" w:hanging="283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70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81" w:hanging="7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0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7A241B24"/>
    <w:multiLevelType w:val="multilevel"/>
    <w:tmpl w:val="E9169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8" w15:restartNumberingAfterBreak="0">
    <w:nsid w:val="7C150499"/>
    <w:multiLevelType w:val="hybridMultilevel"/>
    <w:tmpl w:val="0E68261A"/>
    <w:lvl w:ilvl="0" w:tplc="38F0B04E">
      <w:numFmt w:val="bullet"/>
      <w:lvlText w:val=""/>
      <w:lvlJc w:val="left"/>
      <w:pPr>
        <w:ind w:left="1033" w:hanging="36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C8658D8">
      <w:numFmt w:val="bullet"/>
      <w:lvlText w:val="•"/>
      <w:lvlJc w:val="left"/>
      <w:pPr>
        <w:ind w:left="1966" w:hanging="363"/>
      </w:pPr>
      <w:rPr>
        <w:rFonts w:hint="default"/>
        <w:lang w:val="ru-RU" w:eastAsia="en-US" w:bidi="ar-SA"/>
      </w:rPr>
    </w:lvl>
    <w:lvl w:ilvl="2" w:tplc="B672CBAA">
      <w:numFmt w:val="bullet"/>
      <w:lvlText w:val="•"/>
      <w:lvlJc w:val="left"/>
      <w:pPr>
        <w:ind w:left="2893" w:hanging="363"/>
      </w:pPr>
      <w:rPr>
        <w:rFonts w:hint="default"/>
        <w:lang w:val="ru-RU" w:eastAsia="en-US" w:bidi="ar-SA"/>
      </w:rPr>
    </w:lvl>
    <w:lvl w:ilvl="3" w:tplc="ADC4B2DA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CD0018BA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5" w:tplc="101EAE26">
      <w:numFmt w:val="bullet"/>
      <w:lvlText w:val="•"/>
      <w:lvlJc w:val="left"/>
      <w:pPr>
        <w:ind w:left="5672" w:hanging="363"/>
      </w:pPr>
      <w:rPr>
        <w:rFonts w:hint="default"/>
        <w:lang w:val="ru-RU" w:eastAsia="en-US" w:bidi="ar-SA"/>
      </w:rPr>
    </w:lvl>
    <w:lvl w:ilvl="6" w:tplc="72102E5E">
      <w:numFmt w:val="bullet"/>
      <w:lvlText w:val="•"/>
      <w:lvlJc w:val="left"/>
      <w:pPr>
        <w:ind w:left="6599" w:hanging="363"/>
      </w:pPr>
      <w:rPr>
        <w:rFonts w:hint="default"/>
        <w:lang w:val="ru-RU" w:eastAsia="en-US" w:bidi="ar-SA"/>
      </w:rPr>
    </w:lvl>
    <w:lvl w:ilvl="7" w:tplc="515CB994">
      <w:numFmt w:val="bullet"/>
      <w:lvlText w:val="•"/>
      <w:lvlJc w:val="left"/>
      <w:pPr>
        <w:ind w:left="7525" w:hanging="363"/>
      </w:pPr>
      <w:rPr>
        <w:rFonts w:hint="default"/>
        <w:lang w:val="ru-RU" w:eastAsia="en-US" w:bidi="ar-SA"/>
      </w:rPr>
    </w:lvl>
    <w:lvl w:ilvl="8" w:tplc="E1CE4D14">
      <w:numFmt w:val="bullet"/>
      <w:lvlText w:val="•"/>
      <w:lvlJc w:val="left"/>
      <w:pPr>
        <w:ind w:left="8452" w:hanging="3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0EA5"/>
    <w:rsid w:val="001D0EA5"/>
    <w:rsid w:val="003613E9"/>
    <w:rsid w:val="004D6E62"/>
    <w:rsid w:val="00801398"/>
    <w:rsid w:val="009644D3"/>
    <w:rsid w:val="009B34C9"/>
    <w:rsid w:val="00D0573E"/>
    <w:rsid w:val="00EF429A"/>
    <w:rsid w:val="00FB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8C40"/>
  <w15:docId w15:val="{988F49E7-AAC7-4980-93EC-2B0D0399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0"/>
      <w:ind w:left="779" w:hanging="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6" w:hanging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80"/>
      <w:ind w:left="7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6E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E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8</cp:revision>
  <cp:lastPrinted>2024-09-22T14:32:00Z</cp:lastPrinted>
  <dcterms:created xsi:type="dcterms:W3CDTF">2024-09-13T19:29:00Z</dcterms:created>
  <dcterms:modified xsi:type="dcterms:W3CDTF">2025-03-25T17:32:00Z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2024-09-13T00:00:00Z</vt:filetime>
  </property>
  <property fmtid="{D5CDD505-2E9C-101B-9397-08002B2CF9AE}" pid="4" name="Producer">
    <vt:lpwstr>Foxit PhantomPDF Printer, версия 7.0.1.831</vt:lpwstr>
  </property>
</Properties>
</file>