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6" w:type="dxa"/>
        <w:tblInd w:w="250" w:type="dxa"/>
        <w:tblLayout w:type="fixed"/>
        <w:tblLook w:val="0000"/>
      </w:tblPr>
      <w:tblGrid>
        <w:gridCol w:w="1046"/>
        <w:gridCol w:w="1046"/>
        <w:gridCol w:w="7984"/>
      </w:tblGrid>
      <w:tr w:rsidR="00066E75" w:rsidTr="00066E75">
        <w:trPr>
          <w:gridAfter w:val="1"/>
          <w:wAfter w:w="7984" w:type="dxa"/>
          <w:trHeight w:hRule="exact" w:val="1448"/>
        </w:trPr>
        <w:tc>
          <w:tcPr>
            <w:tcW w:w="1046" w:type="dxa"/>
          </w:tcPr>
          <w:p w:rsidR="00066E75" w:rsidRDefault="00066E75" w:rsidP="00AC4F0A">
            <w:pPr>
              <w:snapToGrid w:val="0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6" w:type="dxa"/>
          </w:tcPr>
          <w:p w:rsidR="00066E75" w:rsidRDefault="00066E75" w:rsidP="00AC4F0A">
            <w:pPr>
              <w:snapToGrid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E75" w:rsidRPr="0052790B" w:rsidTr="00066E75">
        <w:trPr>
          <w:trHeight w:hRule="exact" w:val="2806"/>
        </w:trPr>
        <w:tc>
          <w:tcPr>
            <w:tcW w:w="10076" w:type="dxa"/>
            <w:gridSpan w:val="3"/>
          </w:tcPr>
          <w:p w:rsidR="00066E75" w:rsidRPr="00066E75" w:rsidRDefault="00066E75" w:rsidP="00066E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066E75" w:rsidRDefault="00066E75" w:rsidP="00066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066E75" w:rsidRDefault="00066E75" w:rsidP="00066E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066E75" w:rsidRDefault="00066E75" w:rsidP="00066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066E75" w:rsidRDefault="00066E75" w:rsidP="00066E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066E75" w:rsidRDefault="00066E75" w:rsidP="00066E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6E75" w:rsidRDefault="00066E75" w:rsidP="00AC4F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6E75" w:rsidRPr="0052790B" w:rsidRDefault="00066E75" w:rsidP="00AC4F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66E75" w:rsidRPr="00B67F1C" w:rsidRDefault="00066E75" w:rsidP="00066E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B67F1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Комиссия по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спортивно – оздоровительной работе</w:t>
      </w:r>
      <w:r w:rsidRPr="00B67F1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</w:t>
      </w:r>
    </w:p>
    <w:p w:rsidR="00066E75" w:rsidRDefault="00066E75" w:rsidP="00066E75">
      <w:pPr>
        <w:rPr>
          <w:rFonts w:ascii="Times New Roman" w:hAnsi="Times New Roman"/>
          <w:b/>
          <w:sz w:val="24"/>
          <w:szCs w:val="24"/>
        </w:rPr>
      </w:pPr>
      <w:r w:rsidRPr="0069460A">
        <w:rPr>
          <w:rFonts w:ascii="Times New Roman" w:hAnsi="Times New Roman"/>
          <w:b/>
          <w:sz w:val="24"/>
          <w:szCs w:val="24"/>
        </w:rPr>
        <w:t>Основные цели и задачи комиссии</w:t>
      </w:r>
      <w:bookmarkStart w:id="0" w:name="TOC-2"/>
      <w:bookmarkEnd w:id="0"/>
      <w:r>
        <w:rPr>
          <w:rFonts w:ascii="Times New Roman" w:hAnsi="Times New Roman"/>
          <w:b/>
          <w:sz w:val="24"/>
          <w:szCs w:val="24"/>
        </w:rPr>
        <w:t>:</w:t>
      </w:r>
    </w:p>
    <w:p w:rsidR="00066E75" w:rsidRDefault="00066E75" w:rsidP="00066E75">
      <w:pPr>
        <w:pStyle w:val="a9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труда для педагогов, обслуживающего персонала.</w:t>
      </w:r>
    </w:p>
    <w:p w:rsidR="00066E75" w:rsidRDefault="00066E75" w:rsidP="00066E75">
      <w:pPr>
        <w:pStyle w:val="a9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комфортной обстановки в коллективе, способствующей сохранению и укреплению здоровья всех участников образовательного процесса.</w:t>
      </w:r>
    </w:p>
    <w:p w:rsidR="00066E75" w:rsidRPr="00066E75" w:rsidRDefault="00066E75" w:rsidP="00066E75">
      <w:pPr>
        <w:pStyle w:val="a9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психического и физического здоровья педагогов.</w:t>
      </w:r>
    </w:p>
    <w:p w:rsidR="00066E75" w:rsidRPr="0069460A" w:rsidRDefault="00066E75" w:rsidP="00066E75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FD30A7" w:rsidRPr="0069460A" w:rsidRDefault="00FD30A7" w:rsidP="00FD30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План работы</w:t>
      </w:r>
    </w:p>
    <w:p w:rsidR="00FD30A7" w:rsidRPr="0069460A" w:rsidRDefault="00FD30A7" w:rsidP="00FD30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bookmarkStart w:id="1" w:name="TOC--3"/>
      <w:bookmarkEnd w:id="1"/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комиссии  по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спортивно – оздоровительной работе</w:t>
      </w:r>
    </w:p>
    <w:p w:rsidR="00FD30A7" w:rsidRPr="0069460A" w:rsidRDefault="00FD30A7" w:rsidP="00FD3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21 - 2022</w:t>
      </w: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5813"/>
        <w:gridCol w:w="2200"/>
        <w:gridCol w:w="1706"/>
      </w:tblGrid>
      <w:tr w:rsidR="00FD30A7" w:rsidRPr="0069460A" w:rsidTr="00AC4F0A">
        <w:trPr>
          <w:trHeight w:val="191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D30A7" w:rsidRPr="0069460A" w:rsidTr="00AC4F0A">
        <w:trPr>
          <w:trHeight w:val="12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C54B93" w:rsidP="00C54B9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2021 год – Год здоровья, спорта и долголетия</w:t>
            </w:r>
          </w:p>
          <w:p w:rsidR="00C54B93" w:rsidRPr="00C54B93" w:rsidRDefault="00C54B93" w:rsidP="00C54B9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Участие в акциях, посвященных данному году.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C54B93" w:rsidP="00C54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 xml:space="preserve">Соревнования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«Зимние забавы» с</w:t>
            </w: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портивные состязания между работниками ОУ и учащимися старших классов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7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4621B" w:rsidRDefault="00FD30A7" w:rsidP="00AC4F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Подготовить информацию о ходе подготовки  к  профсоюзному  собранию «О совместной работе администрации и профкома школы по обеспечению здоровых и безопасных условий труда работников».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Проведение конкурсов «Лучший плакат, видеоролик» посвященных пропаганде здорового образа жизни.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C54B93" w:rsidP="00FD30A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Акция «День здоровых дел», посвященная Всемирному Дню здоровья.</w:t>
            </w:r>
            <w:r w:rsidR="00FD30A7"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D30A7" w:rsidRPr="00C54B93" w:rsidRDefault="00FD30A7" w:rsidP="00FD30A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FD30A7" w:rsidP="00FD3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Организация встречи со специалистами медицинского учреждения.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 xml:space="preserve">Соблюдение гигиенических норм и правил. Составление расписания с учётом всех санитарных </w:t>
            </w:r>
            <w:r w:rsidR="00F77CE1"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норм и правил, пожеланий педагогов.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е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F77CE1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Проведения дня Здоровья в каникулярное время.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C54B93" w:rsidP="00C54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 xml:space="preserve">«Мы выбираем ГТО!» </w:t>
            </w: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Фестиваль ГТО для работников образовательной организации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14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C54B93" w:rsidRDefault="001E237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54B93">
              <w:rPr>
                <w:rFonts w:ascii="Times New Roman" w:eastAsia="Times New Roman" w:hAnsi="Times New Roman" w:cs="Arial"/>
                <w:b/>
                <w:i/>
                <w:color w:val="000000"/>
                <w:sz w:val="23"/>
                <w:szCs w:val="23"/>
                <w:lang w:eastAsia="ru-RU"/>
              </w:rPr>
              <w:t>Работа спортивных секций по волейболу и баскетболу для работников ОУ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на следующий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0A7" w:rsidRPr="0069460A" w:rsidTr="00AC4F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Передача и приём электронной почты.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A7" w:rsidRPr="0069460A" w:rsidRDefault="00FD30A7" w:rsidP="00AC4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D30A7" w:rsidRPr="0069460A" w:rsidRDefault="00FD30A7" w:rsidP="00FD30A7">
      <w:pPr>
        <w:rPr>
          <w:rFonts w:ascii="Times New Roman" w:hAnsi="Times New Roman"/>
        </w:rPr>
      </w:pPr>
    </w:p>
    <w:p w:rsidR="00646CB7" w:rsidRDefault="00646CB7" w:rsidP="00066E75">
      <w:pPr>
        <w:jc w:val="center"/>
      </w:pPr>
    </w:p>
    <w:sectPr w:rsidR="00646CB7" w:rsidSect="00066E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75" w:rsidRDefault="00066E75" w:rsidP="00066E75">
      <w:pPr>
        <w:spacing w:after="0" w:line="240" w:lineRule="auto"/>
      </w:pPr>
      <w:r>
        <w:separator/>
      </w:r>
    </w:p>
  </w:endnote>
  <w:endnote w:type="continuationSeparator" w:id="0">
    <w:p w:rsidR="00066E75" w:rsidRDefault="00066E75" w:rsidP="0006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75" w:rsidRDefault="00066E75" w:rsidP="00066E75">
      <w:pPr>
        <w:spacing w:after="0" w:line="240" w:lineRule="auto"/>
      </w:pPr>
      <w:r>
        <w:separator/>
      </w:r>
    </w:p>
  </w:footnote>
  <w:footnote w:type="continuationSeparator" w:id="0">
    <w:p w:rsidR="00066E75" w:rsidRDefault="00066E75" w:rsidP="0006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A07A4"/>
    <w:multiLevelType w:val="hybridMultilevel"/>
    <w:tmpl w:val="66B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E75"/>
    <w:rsid w:val="00066E75"/>
    <w:rsid w:val="001E2377"/>
    <w:rsid w:val="00646CB7"/>
    <w:rsid w:val="00C54B93"/>
    <w:rsid w:val="00F77CE1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E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66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6E75"/>
  </w:style>
  <w:style w:type="paragraph" w:styleId="a7">
    <w:name w:val="footer"/>
    <w:basedOn w:val="a"/>
    <w:link w:val="a8"/>
    <w:uiPriority w:val="99"/>
    <w:semiHidden/>
    <w:unhideWhenUsed/>
    <w:rsid w:val="00066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6E75"/>
  </w:style>
  <w:style w:type="paragraph" w:styleId="a9">
    <w:name w:val="List Paragraph"/>
    <w:basedOn w:val="a"/>
    <w:uiPriority w:val="34"/>
    <w:qFormat/>
    <w:rsid w:val="00066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2021-11-05T08:59:00Z</dcterms:created>
  <dcterms:modified xsi:type="dcterms:W3CDTF">2021-11-05T09:39:00Z</dcterms:modified>
</cp:coreProperties>
</file>