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423"/>
        <w:gridCol w:w="711"/>
        <w:gridCol w:w="979"/>
        <w:gridCol w:w="649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2E3BE3" w:rsidRPr="002E3BE3" w:rsidTr="002E3BE3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15,81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17,35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13,87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28,08</w:t>
            </w:r>
          </w:p>
        </w:tc>
      </w:tr>
    </w:tbl>
    <w:p w:rsidR="008601CC" w:rsidRDefault="008601CC"/>
    <w:p w:rsidR="002E3BE3" w:rsidRDefault="002E3BE3"/>
    <w:tbl>
      <w:tblPr>
        <w:tblW w:w="0" w:type="auto"/>
        <w:tblLook w:val="04A0" w:firstRow="1" w:lastRow="0" w:firstColumn="1" w:lastColumn="0" w:noHBand="0" w:noVBand="1"/>
      </w:tblPr>
      <w:tblGrid>
        <w:gridCol w:w="9623"/>
        <w:gridCol w:w="1110"/>
        <w:gridCol w:w="1595"/>
        <w:gridCol w:w="604"/>
        <w:gridCol w:w="604"/>
        <w:gridCol w:w="604"/>
        <w:gridCol w:w="518"/>
      </w:tblGrid>
      <w:tr w:rsidR="002E3BE3" w:rsidRPr="002E3BE3" w:rsidTr="002E3BE3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Статистика по отметкам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1080633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11,72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8,78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6,28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9,59</w:t>
            </w:r>
          </w:p>
        </w:tc>
      </w:tr>
    </w:tbl>
    <w:p w:rsidR="002E3BE3" w:rsidRDefault="002E3BE3"/>
    <w:p w:rsidR="002E3BE3" w:rsidRDefault="002E3BE3"/>
    <w:p w:rsidR="002E3BE3" w:rsidRDefault="002E3BE3"/>
    <w:tbl>
      <w:tblPr>
        <w:tblW w:w="9335" w:type="dxa"/>
        <w:tblLook w:val="04A0" w:firstRow="1" w:lastRow="0" w:firstColumn="1" w:lastColumn="0" w:noHBand="0" w:noVBand="1"/>
      </w:tblPr>
      <w:tblGrid>
        <w:gridCol w:w="2190"/>
        <w:gridCol w:w="1282"/>
        <w:gridCol w:w="1211"/>
        <w:gridCol w:w="473"/>
        <w:gridCol w:w="473"/>
        <w:gridCol w:w="473"/>
        <w:gridCol w:w="473"/>
        <w:gridCol w:w="473"/>
        <w:gridCol w:w="473"/>
        <w:gridCol w:w="473"/>
        <w:gridCol w:w="576"/>
        <w:gridCol w:w="576"/>
        <w:gridCol w:w="576"/>
        <w:gridCol w:w="576"/>
        <w:gridCol w:w="473"/>
        <w:gridCol w:w="576"/>
        <w:gridCol w:w="473"/>
        <w:gridCol w:w="473"/>
        <w:gridCol w:w="473"/>
        <w:gridCol w:w="473"/>
        <w:gridCol w:w="473"/>
        <w:gridCol w:w="473"/>
        <w:gridCol w:w="473"/>
      </w:tblGrid>
      <w:tr w:rsidR="002E3BE3" w:rsidRPr="002E3BE3" w:rsidTr="002E3BE3">
        <w:trPr>
          <w:trHeight w:val="3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lastRenderedPageBreak/>
              <w:t>ВПР 2022 осень Математика 8</w:t>
            </w:r>
          </w:p>
        </w:tc>
        <w:tc>
          <w:tcPr>
            <w:tcW w:w="6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первичных баллов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30040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1080633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17414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2E3BE3" w:rsidRPr="002E3BE3" w:rsidTr="002E3BE3">
        <w:trPr>
          <w:trHeight w:val="300"/>
        </w:trPr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2E3BE3" w:rsidRDefault="002E3BE3"/>
    <w:p w:rsidR="002E3BE3" w:rsidRDefault="002E3BE3"/>
    <w:tbl>
      <w:tblPr>
        <w:tblW w:w="0" w:type="auto"/>
        <w:tblLook w:val="04A0" w:firstRow="1" w:lastRow="0" w:firstColumn="1" w:lastColumn="0" w:noHBand="0" w:noVBand="1"/>
      </w:tblPr>
      <w:tblGrid>
        <w:gridCol w:w="5423"/>
        <w:gridCol w:w="711"/>
        <w:gridCol w:w="979"/>
        <w:gridCol w:w="649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2E3BE3" w:rsidRPr="002E3BE3" w:rsidTr="002E3BE3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 группами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15,81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17,35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0,73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6,26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25,73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64,27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13,87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6,64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26,77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47,92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28,08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17,86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32,35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64,29</w:t>
            </w:r>
          </w:p>
        </w:tc>
      </w:tr>
    </w:tbl>
    <w:p w:rsidR="002E3BE3" w:rsidRDefault="002E3BE3"/>
    <w:p w:rsidR="002E3BE3" w:rsidRDefault="002E3BE3"/>
    <w:p w:rsidR="002E3BE3" w:rsidRDefault="002E3BE3"/>
    <w:tbl>
      <w:tblPr>
        <w:tblW w:w="0" w:type="auto"/>
        <w:tblLook w:val="04A0" w:firstRow="1" w:lastRow="0" w:firstColumn="1" w:lastColumn="0" w:noHBand="0" w:noVBand="1"/>
      </w:tblPr>
      <w:tblGrid>
        <w:gridCol w:w="12010"/>
        <w:gridCol w:w="1945"/>
        <w:gridCol w:w="703"/>
      </w:tblGrid>
      <w:tr w:rsidR="002E3BE3" w:rsidRPr="002E3BE3" w:rsidTr="002E3BE3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25,77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6,23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27,82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69,55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2,62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23,29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68,49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8,22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:rsidR="002E3BE3" w:rsidRDefault="002E3BE3"/>
    <w:p w:rsidR="002E3BE3" w:rsidRDefault="002E3B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5"/>
        <w:gridCol w:w="518"/>
        <w:gridCol w:w="690"/>
        <w:gridCol w:w="1139"/>
        <w:gridCol w:w="3386"/>
        <w:gridCol w:w="500"/>
      </w:tblGrid>
      <w:tr w:rsidR="002E3BE3" w:rsidRPr="002E3BE3" w:rsidTr="002E3BE3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lastRenderedPageBreak/>
              <w:t>ВПР 2022 осень Математика 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Достижение планируемых результатов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17414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382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1080633 уч.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1. 1. Развитие представлений о числе и числовых системах от натуральных до действительных чисел  Оперировать на базовом уровне понятиями «обыкновенная дробь», «смешанное число»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75,22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 2. Развитие представлений о числе и числовых системах от натуральных до действительных чисел   Оперировать на базовом уровне понятием «десятичная дробь»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75,52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 3. Умение извлекать информацию, представленную в таблицах, на диаграммах, графиках   Читать информацию, представленную в виде таблицы, диаграммы, графика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79,55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4. 4. Умение применять изученные понятия, результаты, методы для решения задач практического характера и задач их смежных дисциплин   Записывать числовые значения реальных величин с использованием разных систем измерения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67,68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 5. Умение применять изученные понятия, результаты, методы для решения задач практического характера и задач их смежных дисциплин  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70,16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6. 6. Умение анализировать, извлекать необходимую информацию      Решать несложные логические задачи, находить пересечение, объединение, подмножество в простейших ситуациях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83,97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7. 7. Умение извлекать информацию, представленную в таблицах, на диаграммах, графиках  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61,54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8. 8. Овладение системой функциональных понятий, развитие умения использовать функционально-графические представления   Строить график линейной функции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43,74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9. 9. Овладение приёмами решения уравнений, систем уравнений  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69,8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 10. Умение анализировать, извлекать необходимую информацию, пользоваться оценкой и прикидкой при практических расчётах  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35,48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31,24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11. 11. Овладение символьным языком алгебры   Выполнять несложные преобразования выражений: раскрывать скобки, приводить подобные слагаемые, использовать формулы сокращённого умножения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42,3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12. 12. Развитие представлений о числе и числовых системах от натуральных до действительных чисел  Сравнивать рациональные числа / знать геометрическую интерпретацию целых, рациональных чисел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50,16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13.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58,7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14. 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26,43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15. 15. Развитие умения использовать функционально графические представления для описания реальных зависимостей  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54,44</w:t>
            </w:r>
          </w:p>
        </w:tc>
      </w:tr>
      <w:tr w:rsidR="002E3BE3" w:rsidRPr="002E3BE3" w:rsidTr="002E3BE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16. 16. Развитие умений применять изученные понятия, результаты, методы для решения задач практического характера  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13,87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15,81</w:t>
            </w:r>
          </w:p>
        </w:tc>
      </w:tr>
    </w:tbl>
    <w:p w:rsidR="002E3BE3" w:rsidRDefault="002E3BE3"/>
    <w:p w:rsidR="002E3BE3" w:rsidRDefault="002E3BE3"/>
    <w:p w:rsidR="002E3BE3" w:rsidRDefault="002E3BE3"/>
    <w:tbl>
      <w:tblPr>
        <w:tblW w:w="9335" w:type="dxa"/>
        <w:tblLook w:val="04A0" w:firstRow="1" w:lastRow="0" w:firstColumn="1" w:lastColumn="0" w:noHBand="0" w:noVBand="1"/>
      </w:tblPr>
      <w:tblGrid>
        <w:gridCol w:w="1841"/>
        <w:gridCol w:w="1364"/>
        <w:gridCol w:w="1806"/>
        <w:gridCol w:w="1018"/>
        <w:gridCol w:w="613"/>
        <w:gridCol w:w="302"/>
        <w:gridCol w:w="299"/>
        <w:gridCol w:w="302"/>
        <w:gridCol w:w="302"/>
        <w:gridCol w:w="299"/>
        <w:gridCol w:w="299"/>
        <w:gridCol w:w="302"/>
        <w:gridCol w:w="302"/>
        <w:gridCol w:w="302"/>
        <w:gridCol w:w="383"/>
        <w:gridCol w:w="383"/>
        <w:gridCol w:w="383"/>
        <w:gridCol w:w="383"/>
        <w:gridCol w:w="383"/>
        <w:gridCol w:w="383"/>
        <w:gridCol w:w="383"/>
        <w:gridCol w:w="1015"/>
        <w:gridCol w:w="798"/>
        <w:gridCol w:w="813"/>
      </w:tblGrid>
      <w:tr w:rsidR="002E3BE3" w:rsidRPr="002E3BE3" w:rsidTr="002E3BE3">
        <w:trPr>
          <w:trHeight w:val="360"/>
        </w:trPr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2E3BE3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8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Индивидуальные результаты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Муниципалитет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Название ОО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Первичный балл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 по журналу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 | Кол-во участников: 73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80001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80008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80009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80012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80016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80018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80024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80027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80029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80034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80039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80040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80042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80044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80046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80050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80053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80059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80061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80063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80064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80065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80066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80067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80068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80069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80076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80079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80080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80083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Палласовки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80084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80087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80089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80090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2E3BE3" w:rsidRPr="002E3BE3" w:rsidTr="002E3BE3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Палласовский 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муниципальный район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</w:t>
            </w: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льное учреждение "Средняя школа №2 " города Палласовки Волгоградской области"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80091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BE3" w:rsidRPr="002E3BE3" w:rsidRDefault="002E3BE3" w:rsidP="002E3B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E3B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</w:tbl>
    <w:p w:rsidR="002E3BE3" w:rsidRDefault="002E3BE3">
      <w:bookmarkStart w:id="0" w:name="_GoBack"/>
      <w:bookmarkEnd w:id="0"/>
    </w:p>
    <w:sectPr w:rsidR="002E3BE3" w:rsidSect="002E3BE3">
      <w:type w:val="continuous"/>
      <w:pgSz w:w="16838" w:h="11906" w:orient="landscape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E3"/>
    <w:rsid w:val="000A7D35"/>
    <w:rsid w:val="002E3BE3"/>
    <w:rsid w:val="008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F513"/>
  <w15:chartTrackingRefBased/>
  <w15:docId w15:val="{781A2276-F53D-4DA3-A7F0-EDD9860B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111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B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3BE3"/>
    <w:rPr>
      <w:color w:val="800080"/>
      <w:u w:val="single"/>
    </w:rPr>
  </w:style>
  <w:style w:type="paragraph" w:customStyle="1" w:styleId="msonormal0">
    <w:name w:val="msonormal"/>
    <w:basedOn w:val="a"/>
    <w:rsid w:val="002E3BE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2E3B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2E3B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2E3B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eorgia" w:eastAsia="Times New Roman" w:hAnsi="Georgia"/>
      <w:b/>
      <w:bCs/>
      <w:color w:val="auto"/>
      <w:lang w:eastAsia="ru-RU"/>
    </w:rPr>
  </w:style>
  <w:style w:type="paragraph" w:customStyle="1" w:styleId="xl68">
    <w:name w:val="xl68"/>
    <w:basedOn w:val="a"/>
    <w:rsid w:val="002E3B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2E3B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2E3BE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2E3BE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2E3BE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2E3BE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2E3BE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2E3B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2E3BE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4075</Words>
  <Characters>23231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Щербак</dc:creator>
  <cp:keywords/>
  <dc:description/>
  <cp:lastModifiedBy>Людмила Щербак</cp:lastModifiedBy>
  <cp:revision>2</cp:revision>
  <dcterms:created xsi:type="dcterms:W3CDTF">2023-01-09T18:54:00Z</dcterms:created>
  <dcterms:modified xsi:type="dcterms:W3CDTF">2023-01-09T18:57:00Z</dcterms:modified>
</cp:coreProperties>
</file>